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8ED" w:rsidRPr="007E71C1" w:rsidRDefault="00E648ED" w:rsidP="00AA6763">
      <w:pPr>
        <w:suppressAutoHyphens/>
        <w:spacing w:after="0" w:line="240" w:lineRule="auto"/>
        <w:jc w:val="right"/>
        <w:rPr>
          <w:rFonts w:ascii="Times New Roman" w:eastAsia="Times New Roman" w:hAnsi="Times New Roman" w:cs="Times New Roman"/>
          <w:i/>
          <w:lang w:eastAsia="ar-SA"/>
        </w:rPr>
      </w:pPr>
      <w:r w:rsidRPr="007E71C1">
        <w:rPr>
          <w:rFonts w:ascii="Times New Roman" w:eastAsia="Times New Roman" w:hAnsi="Times New Roman" w:cs="Times New Roman"/>
          <w:i/>
          <w:lang w:eastAsia="ar-SA"/>
        </w:rPr>
        <w:t>Apstiprināti:</w:t>
      </w:r>
      <w:r w:rsidR="00A807F2">
        <w:rPr>
          <w:rFonts w:ascii="Times New Roman" w:eastAsia="Times New Roman" w:hAnsi="Times New Roman" w:cs="Times New Roman"/>
          <w:i/>
          <w:lang w:eastAsia="ar-SA"/>
        </w:rPr>
        <w:t xml:space="preserve"> </w:t>
      </w:r>
      <w:r w:rsidRPr="007E71C1">
        <w:rPr>
          <w:rFonts w:ascii="Times New Roman" w:eastAsia="Times New Roman" w:hAnsi="Times New Roman" w:cs="Times New Roman"/>
          <w:i/>
          <w:lang w:eastAsia="ar-SA"/>
        </w:rPr>
        <w:t>Ar 201</w:t>
      </w:r>
      <w:r w:rsidR="002E335F" w:rsidRPr="007E71C1">
        <w:rPr>
          <w:rFonts w:ascii="Times New Roman" w:eastAsia="Times New Roman" w:hAnsi="Times New Roman" w:cs="Times New Roman"/>
          <w:i/>
          <w:lang w:eastAsia="ar-SA"/>
        </w:rPr>
        <w:t>7</w:t>
      </w:r>
      <w:r w:rsidRPr="007E71C1">
        <w:rPr>
          <w:rFonts w:ascii="Times New Roman" w:eastAsia="Times New Roman" w:hAnsi="Times New Roman" w:cs="Times New Roman"/>
          <w:i/>
          <w:lang w:eastAsia="ar-SA"/>
        </w:rPr>
        <w:t xml:space="preserve">.gada </w:t>
      </w:r>
      <w:r w:rsidR="00A807F2">
        <w:rPr>
          <w:rFonts w:ascii="Times New Roman" w:eastAsia="Times New Roman" w:hAnsi="Times New Roman" w:cs="Times New Roman"/>
          <w:i/>
          <w:lang w:eastAsia="ar-SA"/>
        </w:rPr>
        <w:t xml:space="preserve">23. novembra </w:t>
      </w:r>
      <w:r w:rsidRPr="007E71C1">
        <w:rPr>
          <w:rFonts w:ascii="Times New Roman" w:eastAsia="Times New Roman" w:hAnsi="Times New Roman" w:cs="Times New Roman"/>
          <w:i/>
          <w:lang w:eastAsia="ar-SA"/>
        </w:rPr>
        <w:t>lēmumu</w:t>
      </w:r>
    </w:p>
    <w:p w:rsidR="00E648ED" w:rsidRPr="007E71C1" w:rsidRDefault="00E648ED" w:rsidP="00A807F2">
      <w:pPr>
        <w:suppressAutoHyphens/>
        <w:spacing w:after="0" w:line="240" w:lineRule="auto"/>
        <w:rPr>
          <w:rFonts w:ascii="Times New Roman" w:eastAsia="Times New Roman" w:hAnsi="Times New Roman" w:cs="Times New Roman"/>
          <w:b/>
          <w:lang w:eastAsia="ar-SA"/>
        </w:rPr>
      </w:pPr>
    </w:p>
    <w:p w:rsidR="00E648ED" w:rsidRPr="007E71C1" w:rsidRDefault="00E648ED" w:rsidP="00FB31DC">
      <w:pPr>
        <w:suppressAutoHyphens/>
        <w:spacing w:after="0" w:line="240" w:lineRule="auto"/>
        <w:jc w:val="center"/>
        <w:rPr>
          <w:rFonts w:ascii="Times New Roman" w:eastAsia="Times New Roman" w:hAnsi="Times New Roman" w:cs="Times New Roman"/>
          <w:b/>
          <w:lang w:eastAsia="ar-SA"/>
        </w:rPr>
      </w:pPr>
    </w:p>
    <w:p w:rsidR="00E648ED" w:rsidRPr="007E71C1" w:rsidRDefault="00E648ED" w:rsidP="00FB31DC">
      <w:pPr>
        <w:suppressAutoHyphens/>
        <w:spacing w:after="0" w:line="240" w:lineRule="auto"/>
        <w:jc w:val="center"/>
        <w:rPr>
          <w:rFonts w:ascii="Times New Roman" w:eastAsia="Times New Roman" w:hAnsi="Times New Roman" w:cs="Times New Roman"/>
          <w:lang w:eastAsia="ar-SA"/>
        </w:rPr>
      </w:pPr>
      <w:r w:rsidRPr="007E71C1">
        <w:rPr>
          <w:rFonts w:ascii="Times New Roman" w:eastAsia="Times New Roman" w:hAnsi="Times New Roman" w:cs="Times New Roman"/>
          <w:b/>
          <w:lang w:eastAsia="ar-SA"/>
        </w:rPr>
        <w:t>NOMAS TIESĪBU IZSOLES NOTEIKUMI</w:t>
      </w:r>
    </w:p>
    <w:p w:rsidR="00E648ED" w:rsidRPr="007E71C1" w:rsidRDefault="00E648ED" w:rsidP="00FB31DC">
      <w:pPr>
        <w:suppressAutoHyphens/>
        <w:spacing w:after="0" w:line="240" w:lineRule="auto"/>
        <w:jc w:val="center"/>
        <w:rPr>
          <w:rFonts w:ascii="Times New Roman" w:eastAsia="Times New Roman" w:hAnsi="Times New Roman" w:cs="Times New Roman"/>
          <w:lang w:eastAsia="ar-SA"/>
        </w:rPr>
      </w:pPr>
    </w:p>
    <w:p w:rsidR="00E648ED" w:rsidRPr="009334AE" w:rsidRDefault="00E648ED" w:rsidP="00FB31DC">
      <w:pPr>
        <w:numPr>
          <w:ilvl w:val="0"/>
          <w:numId w:val="1"/>
        </w:numPr>
        <w:suppressAutoHyphens/>
        <w:spacing w:after="0" w:line="240" w:lineRule="auto"/>
        <w:jc w:val="center"/>
        <w:rPr>
          <w:rFonts w:ascii="Times New Roman" w:eastAsia="Times New Roman" w:hAnsi="Times New Roman" w:cs="Times New Roman"/>
          <w:lang w:eastAsia="ar-SA"/>
        </w:rPr>
      </w:pPr>
      <w:r w:rsidRPr="007E71C1">
        <w:rPr>
          <w:rFonts w:ascii="Times New Roman" w:eastAsia="Times New Roman" w:hAnsi="Times New Roman" w:cs="Times New Roman"/>
          <w:b/>
          <w:lang w:eastAsia="ar-SA"/>
        </w:rPr>
        <w:t>Vispārīgie noteikumi</w:t>
      </w:r>
    </w:p>
    <w:p w:rsidR="009334AE" w:rsidRPr="007E71C1" w:rsidRDefault="009334AE" w:rsidP="009334AE">
      <w:pPr>
        <w:suppressAutoHyphens/>
        <w:spacing w:after="0" w:line="240" w:lineRule="auto"/>
        <w:ind w:left="720"/>
        <w:rPr>
          <w:rFonts w:ascii="Times New Roman" w:eastAsia="Times New Roman" w:hAnsi="Times New Roman" w:cs="Times New Roman"/>
          <w:lang w:eastAsia="ar-SA"/>
        </w:rPr>
      </w:pPr>
    </w:p>
    <w:p w:rsidR="00E648ED" w:rsidRPr="004824CA" w:rsidRDefault="00E648ED" w:rsidP="00FB31DC">
      <w:pPr>
        <w:numPr>
          <w:ilvl w:val="1"/>
          <w:numId w:val="1"/>
        </w:numPr>
        <w:tabs>
          <w:tab w:val="num" w:pos="600"/>
        </w:tabs>
        <w:suppressAutoHyphens/>
        <w:spacing w:after="0" w:line="240" w:lineRule="auto"/>
        <w:ind w:left="600" w:hanging="600"/>
        <w:jc w:val="both"/>
        <w:rPr>
          <w:rFonts w:ascii="Times New Roman" w:eastAsia="Times New Roman" w:hAnsi="Times New Roman" w:cs="Times New Roman"/>
          <w:lang w:eastAsia="ar-SA"/>
        </w:rPr>
      </w:pPr>
      <w:r w:rsidRPr="007C6FB1">
        <w:rPr>
          <w:rFonts w:ascii="Times New Roman" w:eastAsia="Times New Roman" w:hAnsi="Times New Roman" w:cs="Times New Roman"/>
          <w:lang w:eastAsia="ar-SA"/>
        </w:rPr>
        <w:t xml:space="preserve">Noteikumi nosaka kārtību, kādā notiek </w:t>
      </w:r>
      <w:r w:rsidR="003058B5" w:rsidRPr="004824CA">
        <w:rPr>
          <w:rFonts w:ascii="Times New Roman" w:hAnsi="Times New Roman" w:cs="Times New Roman"/>
          <w:b/>
        </w:rPr>
        <w:t>Nodibinājuma Latvijas ebreju kopienas restitūcijas fonds</w:t>
      </w:r>
      <w:r w:rsidR="003058B5" w:rsidRPr="004824CA">
        <w:rPr>
          <w:rFonts w:ascii="Times New Roman" w:hAnsi="Times New Roman" w:cs="Times New Roman"/>
        </w:rPr>
        <w:t xml:space="preserve">, reģistrācijas numurs 40008252290, juridiskā adrese </w:t>
      </w:r>
      <w:r w:rsidR="003058B5" w:rsidRPr="004824CA">
        <w:rPr>
          <w:rFonts w:ascii="Times New Roman" w:hAnsi="Times New Roman" w:cs="Times New Roman"/>
          <w:shd w:val="clear" w:color="auto" w:fill="FFFFFF"/>
        </w:rPr>
        <w:t>Rīga, Skolas iela 6 - 1, LV-1010</w:t>
      </w:r>
      <w:r w:rsidRPr="007C6FB1">
        <w:rPr>
          <w:rFonts w:ascii="Times New Roman" w:eastAsia="Times New Roman" w:hAnsi="Times New Roman" w:cs="Times New Roman"/>
          <w:lang w:eastAsia="ar-SA"/>
        </w:rPr>
        <w:t xml:space="preserve"> piederoš</w:t>
      </w:r>
      <w:r w:rsidR="006669D2" w:rsidRPr="007C6FB1">
        <w:rPr>
          <w:rFonts w:ascii="Times New Roman" w:eastAsia="Times New Roman" w:hAnsi="Times New Roman" w:cs="Times New Roman"/>
          <w:lang w:eastAsia="ar-SA"/>
        </w:rPr>
        <w:t>a</w:t>
      </w:r>
      <w:r w:rsidR="006669D2" w:rsidRPr="004824CA">
        <w:rPr>
          <w:rFonts w:ascii="Times New Roman" w:eastAsia="Times New Roman" w:hAnsi="Times New Roman" w:cs="Times New Roman"/>
          <w:b/>
          <w:lang w:eastAsia="ar-SA"/>
        </w:rPr>
        <w:t xml:space="preserve">nekustamā īpašuma </w:t>
      </w:r>
      <w:r w:rsidR="005E0CD9" w:rsidRPr="004824CA">
        <w:rPr>
          <w:rFonts w:ascii="Times New Roman" w:eastAsia="Times New Roman" w:hAnsi="Times New Roman" w:cs="Times New Roman"/>
          <w:b/>
          <w:lang w:eastAsia="ar-SA"/>
        </w:rPr>
        <w:t>Abrenes iela 2, Rīga(kadastra Nr. 01000400121)</w:t>
      </w:r>
      <w:r w:rsidR="00245DD3" w:rsidRPr="004824CA">
        <w:rPr>
          <w:rFonts w:ascii="Times New Roman" w:eastAsia="Times New Roman" w:hAnsi="Times New Roman" w:cs="Times New Roman"/>
          <w:lang w:eastAsia="ar-SA"/>
        </w:rPr>
        <w:t xml:space="preserve">, ar kopējo </w:t>
      </w:r>
      <w:r w:rsidR="005E0CD9" w:rsidRPr="004824CA">
        <w:rPr>
          <w:rFonts w:ascii="Times New Roman" w:eastAsia="Times New Roman" w:hAnsi="Times New Roman" w:cs="Times New Roman"/>
          <w:lang w:eastAsia="ar-SA"/>
        </w:rPr>
        <w:t xml:space="preserve">zemes gabala </w:t>
      </w:r>
      <w:r w:rsidR="00245DD3" w:rsidRPr="004824CA">
        <w:rPr>
          <w:rFonts w:ascii="Times New Roman" w:eastAsia="Times New Roman" w:hAnsi="Times New Roman" w:cs="Times New Roman"/>
          <w:lang w:eastAsia="ar-SA"/>
        </w:rPr>
        <w:t xml:space="preserve">platību </w:t>
      </w:r>
      <w:r w:rsidR="005E0CD9" w:rsidRPr="004824CA">
        <w:rPr>
          <w:rFonts w:ascii="Times New Roman" w:eastAsia="Times New Roman" w:hAnsi="Times New Roman" w:cs="Times New Roman"/>
          <w:b/>
          <w:lang w:eastAsia="ar-SA"/>
        </w:rPr>
        <w:t>4400 m²</w:t>
      </w:r>
      <w:r w:rsidRPr="004824CA">
        <w:rPr>
          <w:rFonts w:ascii="Times New Roman" w:eastAsia="Times New Roman" w:hAnsi="Times New Roman" w:cs="Times New Roman"/>
          <w:lang w:eastAsia="ar-SA"/>
        </w:rPr>
        <w:t xml:space="preserve">, (turpmāk tekstā saukts Objekts) </w:t>
      </w:r>
      <w:r w:rsidR="00245DD3" w:rsidRPr="004824CA">
        <w:rPr>
          <w:rFonts w:ascii="Times New Roman" w:eastAsia="Times New Roman" w:hAnsi="Times New Roman" w:cs="Times New Roman"/>
          <w:lang w:eastAsia="ar-SA"/>
        </w:rPr>
        <w:t>nomas ti</w:t>
      </w:r>
      <w:r w:rsidRPr="004824CA">
        <w:rPr>
          <w:rFonts w:ascii="Times New Roman" w:eastAsia="Times New Roman" w:hAnsi="Times New Roman" w:cs="Times New Roman"/>
          <w:lang w:eastAsia="ar-SA"/>
        </w:rPr>
        <w:t xml:space="preserve">esību iegūšana </w:t>
      </w:r>
      <w:r w:rsidRPr="004824CA">
        <w:rPr>
          <w:rFonts w:ascii="Times New Roman" w:eastAsia="Times New Roman" w:hAnsi="Times New Roman" w:cs="Times New Roman"/>
          <w:b/>
          <w:lang w:eastAsia="ar-SA"/>
        </w:rPr>
        <w:t>rakstiskā augšupejošā izsolē</w:t>
      </w:r>
      <w:r w:rsidRPr="004824CA">
        <w:rPr>
          <w:rFonts w:ascii="Times New Roman" w:eastAsia="Times New Roman" w:hAnsi="Times New Roman" w:cs="Times New Roman"/>
          <w:lang w:eastAsia="ar-SA"/>
        </w:rPr>
        <w:t xml:space="preserve">.  </w:t>
      </w:r>
    </w:p>
    <w:p w:rsidR="007527BD" w:rsidRPr="007C6FB1" w:rsidRDefault="007527BD" w:rsidP="00FB31DC">
      <w:pPr>
        <w:numPr>
          <w:ilvl w:val="1"/>
          <w:numId w:val="1"/>
        </w:numPr>
        <w:tabs>
          <w:tab w:val="num" w:pos="600"/>
        </w:tabs>
        <w:suppressAutoHyphens/>
        <w:spacing w:after="0" w:line="240" w:lineRule="auto"/>
        <w:ind w:left="600" w:hanging="600"/>
        <w:jc w:val="both"/>
        <w:rPr>
          <w:rFonts w:ascii="Times New Roman" w:eastAsia="Times New Roman" w:hAnsi="Times New Roman" w:cs="Times New Roman"/>
          <w:lang w:eastAsia="ar-SA"/>
        </w:rPr>
      </w:pPr>
      <w:r w:rsidRPr="004824CA">
        <w:rPr>
          <w:rFonts w:ascii="Times New Roman" w:eastAsia="Times New Roman" w:hAnsi="Times New Roman" w:cs="Times New Roman"/>
          <w:lang w:eastAsia="ar-SA"/>
        </w:rPr>
        <w:t xml:space="preserve">Objekta plānotā (atļautā) izmantošana: </w:t>
      </w:r>
      <w:r w:rsidR="0023430F" w:rsidRPr="004824CA">
        <w:rPr>
          <w:rFonts w:ascii="Times New Roman" w:eastAsia="Times New Roman" w:hAnsi="Times New Roman" w:cs="Times New Roman"/>
          <w:lang w:eastAsia="ar-SA"/>
        </w:rPr>
        <w:t xml:space="preserve">saskaņā ar normatīvajiem aktiem atļautās </w:t>
      </w:r>
      <w:r w:rsidR="00245DD3" w:rsidRPr="004824CA">
        <w:rPr>
          <w:rFonts w:ascii="Times New Roman" w:eastAsia="Times New Roman" w:hAnsi="Times New Roman" w:cs="Times New Roman"/>
          <w:lang w:eastAsia="ar-SA"/>
        </w:rPr>
        <w:t>saimnieciskās darbības veikšanai</w:t>
      </w:r>
      <w:r w:rsidR="00245DD3" w:rsidRPr="007C6FB1">
        <w:rPr>
          <w:rFonts w:ascii="Times New Roman" w:eastAsia="Times New Roman" w:hAnsi="Times New Roman" w:cs="Times New Roman"/>
          <w:lang w:eastAsia="ar-SA"/>
        </w:rPr>
        <w:t xml:space="preserve">. </w:t>
      </w:r>
    </w:p>
    <w:p w:rsidR="00E648ED" w:rsidRPr="007C6FB1" w:rsidRDefault="00E648ED" w:rsidP="00FB31DC">
      <w:pPr>
        <w:numPr>
          <w:ilvl w:val="1"/>
          <w:numId w:val="1"/>
        </w:numPr>
        <w:tabs>
          <w:tab w:val="num" w:pos="600"/>
        </w:tabs>
        <w:suppressAutoHyphens/>
        <w:spacing w:after="0" w:line="240" w:lineRule="auto"/>
        <w:ind w:left="600" w:hanging="600"/>
        <w:jc w:val="both"/>
        <w:rPr>
          <w:rFonts w:ascii="Times New Roman" w:eastAsia="Times New Roman" w:hAnsi="Times New Roman" w:cs="Times New Roman"/>
          <w:lang w:eastAsia="ar-SA"/>
        </w:rPr>
      </w:pPr>
      <w:r w:rsidRPr="007C6FB1">
        <w:rPr>
          <w:rFonts w:ascii="Times New Roman" w:eastAsia="Times New Roman" w:hAnsi="Times New Roman" w:cs="Times New Roman"/>
          <w:lang w:eastAsia="ar-SA"/>
        </w:rPr>
        <w:t>Šo noteikumu mērķis ir nodrošināt nomas tiesību izsoles dalībniekiem atklātu un vienādu iespēju nomas tiesību iegūšan</w:t>
      </w:r>
      <w:r w:rsidR="00A66BE3" w:rsidRPr="007C6FB1">
        <w:rPr>
          <w:rFonts w:ascii="Times New Roman" w:eastAsia="Times New Roman" w:hAnsi="Times New Roman" w:cs="Times New Roman"/>
          <w:lang w:eastAsia="ar-SA"/>
        </w:rPr>
        <w:t>ai</w:t>
      </w:r>
      <w:r w:rsidRPr="007C6FB1">
        <w:rPr>
          <w:rFonts w:ascii="Times New Roman" w:eastAsia="Times New Roman" w:hAnsi="Times New Roman" w:cs="Times New Roman"/>
          <w:lang w:eastAsia="ar-SA"/>
        </w:rPr>
        <w:t xml:space="preserve"> uz Objektu, nodrošināt </w:t>
      </w:r>
      <w:r w:rsidR="00F73BB0" w:rsidRPr="007C6FB1">
        <w:rPr>
          <w:rFonts w:ascii="Times New Roman" w:eastAsia="Times New Roman" w:hAnsi="Times New Roman" w:cs="Times New Roman"/>
          <w:lang w:eastAsia="ar-SA"/>
        </w:rPr>
        <w:t xml:space="preserve">izsoles dalībnieku </w:t>
      </w:r>
      <w:r w:rsidRPr="007C6FB1">
        <w:rPr>
          <w:rFonts w:ascii="Times New Roman" w:eastAsia="Times New Roman" w:hAnsi="Times New Roman" w:cs="Times New Roman"/>
          <w:lang w:eastAsia="ar-SA"/>
        </w:rPr>
        <w:t xml:space="preserve">izvēles caurspīdīgumu, kā arī </w:t>
      </w:r>
      <w:r w:rsidR="00A66BE3" w:rsidRPr="007C6FB1">
        <w:rPr>
          <w:rFonts w:ascii="Times New Roman" w:eastAsia="Times New Roman" w:hAnsi="Times New Roman" w:cs="Times New Roman"/>
          <w:lang w:eastAsia="ar-SA"/>
        </w:rPr>
        <w:t xml:space="preserve">iegūt </w:t>
      </w:r>
      <w:r w:rsidRPr="007C6FB1">
        <w:rPr>
          <w:rFonts w:ascii="Times New Roman" w:eastAsia="Times New Roman" w:hAnsi="Times New Roman" w:cs="Times New Roman"/>
          <w:lang w:eastAsia="ar-SA"/>
        </w:rPr>
        <w:t>iespējami augstāk</w:t>
      </w:r>
      <w:r w:rsidR="00A66BE3" w:rsidRPr="007C6FB1">
        <w:rPr>
          <w:rFonts w:ascii="Times New Roman" w:eastAsia="Times New Roman" w:hAnsi="Times New Roman" w:cs="Times New Roman"/>
          <w:lang w:eastAsia="ar-SA"/>
        </w:rPr>
        <w:t>u</w:t>
      </w:r>
      <w:r w:rsidRPr="007C6FB1">
        <w:rPr>
          <w:rFonts w:ascii="Times New Roman" w:eastAsia="Times New Roman" w:hAnsi="Times New Roman" w:cs="Times New Roman"/>
          <w:lang w:eastAsia="ar-SA"/>
        </w:rPr>
        <w:t xml:space="preserve"> nomas maks</w:t>
      </w:r>
      <w:r w:rsidR="00A66BE3" w:rsidRPr="007C6FB1">
        <w:rPr>
          <w:rFonts w:ascii="Times New Roman" w:eastAsia="Times New Roman" w:hAnsi="Times New Roman" w:cs="Times New Roman"/>
          <w:lang w:eastAsia="ar-SA"/>
        </w:rPr>
        <w:t>u</w:t>
      </w:r>
      <w:r w:rsidRPr="007C6FB1">
        <w:rPr>
          <w:rFonts w:ascii="Times New Roman" w:eastAsia="Times New Roman" w:hAnsi="Times New Roman" w:cs="Times New Roman"/>
          <w:lang w:eastAsia="ar-SA"/>
        </w:rPr>
        <w:t xml:space="preserve">. </w:t>
      </w:r>
    </w:p>
    <w:p w:rsidR="002E335F" w:rsidRPr="00A807F2" w:rsidRDefault="002E335F" w:rsidP="00A807F2">
      <w:pPr>
        <w:numPr>
          <w:ilvl w:val="1"/>
          <w:numId w:val="1"/>
        </w:numPr>
        <w:tabs>
          <w:tab w:val="num" w:pos="600"/>
        </w:tabs>
        <w:suppressAutoHyphens/>
        <w:spacing w:after="0" w:line="240" w:lineRule="auto"/>
        <w:ind w:left="600" w:hanging="600"/>
        <w:jc w:val="both"/>
        <w:rPr>
          <w:rFonts w:ascii="Times" w:eastAsia="Times New Roman" w:hAnsi="Times" w:cs="Times New Roman"/>
          <w:lang w:eastAsia="ar-SA"/>
        </w:rPr>
      </w:pPr>
      <w:r w:rsidRPr="007C6FB1">
        <w:rPr>
          <w:rFonts w:ascii="Times New Roman" w:eastAsia="Times New Roman" w:hAnsi="Times New Roman" w:cs="Times New Roman"/>
          <w:lang w:eastAsia="ar-SA"/>
        </w:rPr>
        <w:t>Izsoli organizē</w:t>
      </w:r>
      <w:r w:rsidRPr="007E71C1">
        <w:rPr>
          <w:rFonts w:ascii="Times New Roman" w:eastAsia="Times New Roman" w:hAnsi="Times New Roman" w:cs="Times New Roman"/>
          <w:lang w:eastAsia="ar-SA"/>
        </w:rPr>
        <w:t xml:space="preserve"> un veic </w:t>
      </w:r>
      <w:r w:rsidR="002321D6" w:rsidRPr="002321D6">
        <w:rPr>
          <w:rFonts w:ascii="Times New Roman" w:hAnsi="Times New Roman" w:cs="Times New Roman"/>
          <w:b/>
          <w:shd w:val="clear" w:color="auto" w:fill="FFFFFF"/>
        </w:rPr>
        <w:t>IMMO LUXURY, SIA</w:t>
      </w:r>
      <w:r w:rsidR="00A807F2">
        <w:rPr>
          <w:rFonts w:ascii="Times New Roman" w:hAnsi="Times New Roman" w:cs="Times New Roman"/>
          <w:b/>
          <w:shd w:val="clear" w:color="auto" w:fill="FFFFFF"/>
        </w:rPr>
        <w:t xml:space="preserve"> </w:t>
      </w:r>
      <w:r w:rsidR="002321D6" w:rsidRPr="003923AC">
        <w:rPr>
          <w:rFonts w:ascii="Times New Roman" w:eastAsia="Times New Roman" w:hAnsi="Times New Roman" w:cs="Times New Roman"/>
          <w:lang w:eastAsia="ar-SA"/>
        </w:rPr>
        <w:t xml:space="preserve">juridiska adrese: </w:t>
      </w:r>
      <w:r w:rsidR="002321D6" w:rsidRPr="003923AC">
        <w:rPr>
          <w:rFonts w:ascii="Times New Roman" w:hAnsi="Times New Roman" w:cs="Times New Roman"/>
          <w:shd w:val="clear" w:color="auto" w:fill="FFFFFF"/>
        </w:rPr>
        <w:t>Strēlnieku iela 1A-1, Rīga, LV-1010, Reģ. Nr. 40103247603</w:t>
      </w:r>
      <w:r w:rsidR="00A807F2">
        <w:rPr>
          <w:rFonts w:ascii="Times New Roman" w:hAnsi="Times New Roman" w:cs="Times New Roman"/>
          <w:shd w:val="clear" w:color="auto" w:fill="FFFFFF"/>
        </w:rPr>
        <w:t>,</w:t>
      </w:r>
      <w:r w:rsidR="002321D6">
        <w:rPr>
          <w:rFonts w:ascii="Times New Roman" w:hAnsi="Times New Roman" w:cs="Times New Roman"/>
          <w:shd w:val="clear" w:color="auto" w:fill="FFFFFF"/>
        </w:rPr>
        <w:t xml:space="preserve"> saskaņā</w:t>
      </w:r>
      <w:r w:rsidR="00C92A57" w:rsidRPr="00C92A57">
        <w:rPr>
          <w:rFonts w:ascii="Times New Roman" w:hAnsi="Times New Roman" w:cs="Times New Roman"/>
          <w:shd w:val="clear" w:color="auto" w:fill="FFFFFF"/>
        </w:rPr>
        <w:t xml:space="preserve"> </w:t>
      </w:r>
      <w:r w:rsidRPr="007E71C1">
        <w:rPr>
          <w:rFonts w:ascii="Times New Roman" w:eastAsia="Times New Roman" w:hAnsi="Times New Roman" w:cs="Times New Roman"/>
          <w:lang w:eastAsia="ar-SA"/>
        </w:rPr>
        <w:t xml:space="preserve">ar </w:t>
      </w:r>
      <w:r w:rsidR="00A807F2">
        <w:rPr>
          <w:rFonts w:ascii="Times New Roman" w:eastAsia="Times New Roman" w:hAnsi="Times New Roman" w:cs="Times New Roman"/>
          <w:lang w:eastAsia="ar-SA"/>
        </w:rPr>
        <w:t>2017. gada 07. jūlija</w:t>
      </w:r>
      <w:r w:rsidRPr="007E71C1">
        <w:rPr>
          <w:rFonts w:ascii="Times New Roman" w:eastAsia="Times New Roman" w:hAnsi="Times New Roman" w:cs="Times New Roman"/>
          <w:lang w:eastAsia="ar-SA"/>
        </w:rPr>
        <w:t xml:space="preserve"> </w:t>
      </w:r>
      <w:r w:rsidR="00A807F2" w:rsidRPr="00161F9C">
        <w:rPr>
          <w:rFonts w:ascii="Times" w:hAnsi="Times"/>
        </w:rPr>
        <w:t>Līgum</w:t>
      </w:r>
      <w:r w:rsidR="00A807F2">
        <w:rPr>
          <w:rFonts w:ascii="Times" w:hAnsi="Times"/>
        </w:rPr>
        <w:t>u</w:t>
      </w:r>
      <w:r w:rsidR="00A807F2" w:rsidRPr="00161F9C">
        <w:rPr>
          <w:rFonts w:ascii="Times" w:hAnsi="Times"/>
        </w:rPr>
        <w:t xml:space="preserve"> par Konsult</w:t>
      </w:r>
      <w:r w:rsidR="00A807F2">
        <w:rPr>
          <w:rFonts w:ascii="Times" w:hAnsi="Times"/>
        </w:rPr>
        <w:t>at</w:t>
      </w:r>
      <w:r w:rsidR="00A807F2" w:rsidRPr="00161F9C">
        <w:rPr>
          <w:rFonts w:ascii="Times" w:hAnsi="Times"/>
        </w:rPr>
        <w:t>īvajiem pakalpojumiem</w:t>
      </w:r>
      <w:r w:rsidR="00A807F2">
        <w:rPr>
          <w:rFonts w:ascii="Times" w:eastAsia="Times New Roman" w:hAnsi="Times" w:cs="Times New Roman"/>
          <w:lang w:eastAsia="ar-SA"/>
        </w:rPr>
        <w:t xml:space="preserve"> </w:t>
      </w:r>
      <w:r w:rsidR="00A807F2" w:rsidRPr="00A807F2">
        <w:rPr>
          <w:rFonts w:ascii="Times" w:hAnsi="Times"/>
        </w:rPr>
        <w:t xml:space="preserve">Nr. IML/SNP/KON-04-17 </w:t>
      </w:r>
      <w:r w:rsidR="00A807F2" w:rsidRPr="00A807F2">
        <w:rPr>
          <w:rFonts w:ascii="Times" w:eastAsia="Times New Roman" w:hAnsi="Times" w:cs="Times New Roman"/>
          <w:lang w:eastAsia="ar-SA"/>
        </w:rPr>
        <w:t>un 2017.gada 23. novembra lēmumu iecelta pastāvīgā izsoles komisija</w:t>
      </w:r>
      <w:r w:rsidR="00A807F2" w:rsidRPr="00A807F2">
        <w:rPr>
          <w:rFonts w:ascii="Times New Roman" w:eastAsia="Times New Roman" w:hAnsi="Times New Roman" w:cs="Times New Roman"/>
          <w:lang w:eastAsia="ar-SA"/>
        </w:rPr>
        <w:t>.</w:t>
      </w:r>
    </w:p>
    <w:p w:rsidR="00E648ED" w:rsidRPr="007E71C1" w:rsidRDefault="00E648ED" w:rsidP="00FB31DC">
      <w:pPr>
        <w:numPr>
          <w:ilvl w:val="1"/>
          <w:numId w:val="1"/>
        </w:numPr>
        <w:tabs>
          <w:tab w:val="num" w:pos="600"/>
        </w:tabs>
        <w:suppressAutoHyphens/>
        <w:spacing w:after="0" w:line="240" w:lineRule="auto"/>
        <w:ind w:left="600" w:hanging="600"/>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 xml:space="preserve">Ar izsoles noteikumiem var iepazīties interneta vidē </w:t>
      </w:r>
      <w:proofErr w:type="spellStart"/>
      <w:r w:rsidR="000C3608">
        <w:rPr>
          <w:rFonts w:ascii="Times New Roman" w:eastAsia="Times New Roman" w:hAnsi="Times New Roman" w:cs="Times New Roman"/>
          <w:u w:val="single"/>
          <w:lang w:eastAsia="ar-SA"/>
        </w:rPr>
        <w:t>www.immostate.lv</w:t>
      </w:r>
      <w:proofErr w:type="spellEnd"/>
      <w:r w:rsidR="000C3608">
        <w:rPr>
          <w:rFonts w:ascii="Times New Roman" w:eastAsia="Times New Roman" w:hAnsi="Times New Roman" w:cs="Times New Roman"/>
          <w:u w:val="single"/>
          <w:lang w:eastAsia="ar-SA"/>
        </w:rPr>
        <w:t>/jaunumi</w:t>
      </w:r>
      <w:r w:rsidR="00093CF4" w:rsidRPr="007E71C1">
        <w:rPr>
          <w:rFonts w:ascii="Times New Roman" w:eastAsia="Times New Roman" w:hAnsi="Times New Roman" w:cs="Times New Roman"/>
          <w:lang w:eastAsia="ar-SA"/>
        </w:rPr>
        <w:t xml:space="preserve">. </w:t>
      </w:r>
    </w:p>
    <w:p w:rsidR="007527BD" w:rsidRPr="007E71C1" w:rsidRDefault="00E648ED" w:rsidP="00FB31DC">
      <w:pPr>
        <w:numPr>
          <w:ilvl w:val="1"/>
          <w:numId w:val="1"/>
        </w:numPr>
        <w:tabs>
          <w:tab w:val="num" w:pos="600"/>
        </w:tabs>
        <w:suppressAutoHyphens/>
        <w:spacing w:after="0" w:line="240" w:lineRule="auto"/>
        <w:ind w:left="600" w:hanging="600"/>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Kontaktpersona:</w:t>
      </w:r>
      <w:bookmarkStart w:id="0" w:name="_Hlk499057273"/>
      <w:r w:rsidR="002321D6" w:rsidRPr="004174DD">
        <w:rPr>
          <w:rFonts w:ascii="Times New Roman" w:hAnsi="Times New Roman" w:cs="Times New Roman"/>
        </w:rPr>
        <w:t>Ilze Mazurenko +371 29129810</w:t>
      </w:r>
      <w:bookmarkEnd w:id="0"/>
      <w:r w:rsidRPr="007E71C1">
        <w:rPr>
          <w:rFonts w:ascii="Times New Roman" w:eastAsia="Times New Roman" w:hAnsi="Times New Roman" w:cs="Times New Roman"/>
          <w:lang w:eastAsia="ar-SA"/>
        </w:rPr>
        <w:t xml:space="preserve">. </w:t>
      </w:r>
    </w:p>
    <w:p w:rsidR="007527BD" w:rsidRPr="007E71C1" w:rsidRDefault="007527BD" w:rsidP="00FB31DC">
      <w:pPr>
        <w:numPr>
          <w:ilvl w:val="1"/>
          <w:numId w:val="1"/>
        </w:numPr>
        <w:tabs>
          <w:tab w:val="num" w:pos="600"/>
        </w:tabs>
        <w:suppressAutoHyphens/>
        <w:spacing w:after="0" w:line="240" w:lineRule="auto"/>
        <w:ind w:left="600" w:hanging="600"/>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 xml:space="preserve">Izsoles veids: </w:t>
      </w:r>
      <w:r w:rsidRPr="007E71C1">
        <w:rPr>
          <w:rFonts w:ascii="Times New Roman" w:eastAsia="Times New Roman" w:hAnsi="Times New Roman" w:cs="Times New Roman"/>
          <w:b/>
          <w:lang w:eastAsia="ar-SA"/>
        </w:rPr>
        <w:t xml:space="preserve">rakstiska augšupejoša. </w:t>
      </w:r>
    </w:p>
    <w:p w:rsidR="007527BD" w:rsidRPr="007E71C1" w:rsidRDefault="002B777B" w:rsidP="00FB31DC">
      <w:pPr>
        <w:numPr>
          <w:ilvl w:val="1"/>
          <w:numId w:val="1"/>
        </w:numPr>
        <w:tabs>
          <w:tab w:val="num" w:pos="600"/>
        </w:tabs>
        <w:suppressAutoHyphens/>
        <w:spacing w:after="0" w:line="240" w:lineRule="auto"/>
        <w:ind w:left="600" w:hanging="600"/>
        <w:jc w:val="both"/>
        <w:rPr>
          <w:rFonts w:ascii="Times New Roman" w:eastAsia="Times New Roman" w:hAnsi="Times New Roman" w:cs="Times New Roman"/>
          <w:b/>
          <w:lang w:eastAsia="ar-SA"/>
        </w:rPr>
      </w:pPr>
      <w:r w:rsidRPr="007E71C1">
        <w:rPr>
          <w:rFonts w:ascii="Times New Roman" w:eastAsia="Times New Roman" w:hAnsi="Times New Roman" w:cs="Times New Roman"/>
          <w:lang w:eastAsia="ar-SA"/>
        </w:rPr>
        <w:t>N</w:t>
      </w:r>
      <w:r w:rsidR="007527BD" w:rsidRPr="007E71C1">
        <w:rPr>
          <w:rFonts w:ascii="Times New Roman" w:eastAsia="Times New Roman" w:hAnsi="Times New Roman" w:cs="Times New Roman"/>
          <w:lang w:eastAsia="ar-SA"/>
        </w:rPr>
        <w:t>omas līguma</w:t>
      </w:r>
      <w:r w:rsidR="009C75DD">
        <w:rPr>
          <w:rFonts w:ascii="Times New Roman" w:eastAsia="Times New Roman" w:hAnsi="Times New Roman" w:cs="Times New Roman"/>
          <w:lang w:eastAsia="ar-SA"/>
        </w:rPr>
        <w:t xml:space="preserve"> minimālais</w:t>
      </w:r>
      <w:r w:rsidR="007527BD" w:rsidRPr="007E71C1">
        <w:rPr>
          <w:rFonts w:ascii="Times New Roman" w:eastAsia="Times New Roman" w:hAnsi="Times New Roman" w:cs="Times New Roman"/>
          <w:lang w:eastAsia="ar-SA"/>
        </w:rPr>
        <w:t xml:space="preserve"> termiņš</w:t>
      </w:r>
      <w:r w:rsidRPr="007E71C1">
        <w:rPr>
          <w:rFonts w:ascii="Times New Roman" w:eastAsia="Times New Roman" w:hAnsi="Times New Roman" w:cs="Times New Roman"/>
          <w:lang w:eastAsia="ar-SA"/>
        </w:rPr>
        <w:t>:</w:t>
      </w:r>
      <w:r w:rsidR="002321D6">
        <w:rPr>
          <w:rFonts w:ascii="Times New Roman" w:eastAsia="Times New Roman" w:hAnsi="Times New Roman" w:cs="Times New Roman"/>
          <w:b/>
          <w:lang w:eastAsia="ar-SA"/>
        </w:rPr>
        <w:t>10(desmit</w:t>
      </w:r>
      <w:r w:rsidR="00240825" w:rsidRPr="007E71C1">
        <w:rPr>
          <w:rFonts w:ascii="Times New Roman" w:eastAsia="Times New Roman" w:hAnsi="Times New Roman" w:cs="Times New Roman"/>
          <w:b/>
          <w:lang w:eastAsia="ar-SA"/>
        </w:rPr>
        <w:t xml:space="preserve">) </w:t>
      </w:r>
      <w:r w:rsidR="008F0174">
        <w:rPr>
          <w:rFonts w:ascii="Times New Roman" w:eastAsia="Times New Roman" w:hAnsi="Times New Roman" w:cs="Times New Roman"/>
          <w:b/>
          <w:lang w:eastAsia="ar-SA"/>
        </w:rPr>
        <w:t>gadi</w:t>
      </w:r>
      <w:r w:rsidR="007527BD" w:rsidRPr="007E71C1">
        <w:rPr>
          <w:rFonts w:ascii="Times New Roman" w:eastAsia="Times New Roman" w:hAnsi="Times New Roman" w:cs="Times New Roman"/>
          <w:b/>
          <w:lang w:eastAsia="ar-SA"/>
        </w:rPr>
        <w:t xml:space="preserve">. </w:t>
      </w:r>
    </w:p>
    <w:p w:rsidR="00A66BE3" w:rsidRPr="007E71C1" w:rsidRDefault="0023430F" w:rsidP="00FB31DC">
      <w:pPr>
        <w:numPr>
          <w:ilvl w:val="1"/>
          <w:numId w:val="1"/>
        </w:numPr>
        <w:tabs>
          <w:tab w:val="clear" w:pos="795"/>
          <w:tab w:val="num" w:pos="567"/>
        </w:tabs>
        <w:suppressAutoHyphens/>
        <w:spacing w:after="0" w:line="240" w:lineRule="auto"/>
        <w:ind w:left="567" w:hanging="567"/>
        <w:jc w:val="both"/>
        <w:rPr>
          <w:rFonts w:ascii="Times New Roman" w:eastAsia="Times New Roman" w:hAnsi="Times New Roman" w:cs="Times New Roman"/>
          <w:lang w:eastAsia="ar-SA"/>
        </w:rPr>
      </w:pPr>
      <w:r>
        <w:rPr>
          <w:rFonts w:ascii="Times New Roman" w:eastAsia="Times New Roman" w:hAnsi="Times New Roman" w:cs="Times New Roman"/>
          <w:lang w:eastAsia="ar-SA"/>
        </w:rPr>
        <w:t>Objektā</w:t>
      </w:r>
      <w:r w:rsidR="00A807F2">
        <w:rPr>
          <w:rFonts w:ascii="Times New Roman" w:eastAsia="Times New Roman" w:hAnsi="Times New Roman" w:cs="Times New Roman"/>
          <w:lang w:eastAsia="ar-SA"/>
        </w:rPr>
        <w:t xml:space="preserve"> </w:t>
      </w:r>
      <w:r w:rsidR="00A66BE3" w:rsidRPr="007E71C1">
        <w:rPr>
          <w:rFonts w:ascii="Times New Roman" w:eastAsia="Times New Roman" w:hAnsi="Times New Roman" w:cs="Times New Roman"/>
          <w:lang w:eastAsia="ar-SA"/>
        </w:rPr>
        <w:t xml:space="preserve">ir </w:t>
      </w:r>
      <w:r w:rsidR="00D264A0">
        <w:rPr>
          <w:rFonts w:ascii="Times New Roman" w:eastAsia="Times New Roman" w:hAnsi="Times New Roman" w:cs="Times New Roman"/>
          <w:lang w:eastAsia="ar-SA"/>
        </w:rPr>
        <w:t>nepieciešams remonts</w:t>
      </w:r>
      <w:r w:rsidR="00A807F2">
        <w:rPr>
          <w:rFonts w:ascii="Times New Roman" w:eastAsia="Times New Roman" w:hAnsi="Times New Roman" w:cs="Times New Roman"/>
          <w:lang w:eastAsia="ar-SA"/>
        </w:rPr>
        <w:t xml:space="preserve"> </w:t>
      </w:r>
      <w:proofErr w:type="gramStart"/>
      <w:r w:rsidR="007E71C1" w:rsidRPr="007E71C1">
        <w:rPr>
          <w:rFonts w:ascii="Times New Roman" w:eastAsia="Times New Roman" w:hAnsi="Times New Roman" w:cs="Times New Roman"/>
          <w:b/>
          <w:lang w:eastAsia="ar-SA"/>
        </w:rPr>
        <w:t>(</w:t>
      </w:r>
      <w:proofErr w:type="gramEnd"/>
      <w:r w:rsidR="007E71C1" w:rsidRPr="007E71C1">
        <w:rPr>
          <w:rFonts w:ascii="Times New Roman" w:eastAsia="Times New Roman" w:hAnsi="Times New Roman" w:cs="Times New Roman"/>
          <w:b/>
          <w:lang w:eastAsia="ar-SA"/>
        </w:rPr>
        <w:t>skatīt</w:t>
      </w:r>
      <w:r w:rsidR="00DB11DE" w:rsidRPr="007E71C1">
        <w:rPr>
          <w:rFonts w:ascii="Times New Roman" w:eastAsia="Times New Roman" w:hAnsi="Times New Roman" w:cs="Times New Roman"/>
          <w:b/>
          <w:lang w:eastAsia="ar-SA"/>
        </w:rPr>
        <w:t xml:space="preserve"> pielikumā</w:t>
      </w:r>
      <w:r w:rsidR="00D264A0">
        <w:rPr>
          <w:rFonts w:ascii="Times New Roman" w:eastAsia="Times New Roman" w:hAnsi="Times New Roman" w:cs="Times New Roman"/>
          <w:b/>
          <w:lang w:eastAsia="ar-SA"/>
        </w:rPr>
        <w:t xml:space="preserve"> Nr. 3</w:t>
      </w:r>
      <w:r w:rsidR="00DB11DE" w:rsidRPr="007E71C1">
        <w:rPr>
          <w:rFonts w:ascii="Times New Roman" w:eastAsia="Times New Roman" w:hAnsi="Times New Roman" w:cs="Times New Roman"/>
          <w:b/>
          <w:lang w:eastAsia="ar-SA"/>
        </w:rPr>
        <w:t>)</w:t>
      </w:r>
      <w:r w:rsidR="00A66BE3" w:rsidRPr="007E71C1">
        <w:rPr>
          <w:rFonts w:ascii="Times New Roman" w:eastAsia="Times New Roman" w:hAnsi="Times New Roman" w:cs="Times New Roman"/>
          <w:b/>
          <w:lang w:eastAsia="ar-SA"/>
        </w:rPr>
        <w:t>.</w:t>
      </w:r>
      <w:r w:rsidR="00A66BE3" w:rsidRPr="007E71C1">
        <w:rPr>
          <w:rFonts w:ascii="Times New Roman" w:eastAsia="Times New Roman" w:hAnsi="Times New Roman" w:cs="Times New Roman"/>
          <w:lang w:eastAsia="ar-SA"/>
        </w:rPr>
        <w:t xml:space="preserve"> Ikvienam interesentam ir tiesības veikt </w:t>
      </w:r>
      <w:r>
        <w:rPr>
          <w:rFonts w:ascii="Times New Roman" w:eastAsia="Times New Roman" w:hAnsi="Times New Roman" w:cs="Times New Roman"/>
          <w:lang w:eastAsia="ar-SA"/>
        </w:rPr>
        <w:t>O</w:t>
      </w:r>
      <w:r w:rsidR="00A66BE3" w:rsidRPr="007E71C1">
        <w:rPr>
          <w:rFonts w:ascii="Times New Roman" w:eastAsia="Times New Roman" w:hAnsi="Times New Roman" w:cs="Times New Roman"/>
          <w:lang w:eastAsia="ar-SA"/>
        </w:rPr>
        <w:t xml:space="preserve">bjekta apskati, par tās laiku iepriekš vienojoties ar </w:t>
      </w:r>
      <w:r w:rsidR="002E335F" w:rsidRPr="007E71C1">
        <w:rPr>
          <w:rFonts w:ascii="Times New Roman" w:eastAsia="Times New Roman" w:hAnsi="Times New Roman" w:cs="Times New Roman"/>
          <w:lang w:eastAsia="ar-SA"/>
        </w:rPr>
        <w:t xml:space="preserve">pārstāvi </w:t>
      </w:r>
      <w:r w:rsidR="002321D6" w:rsidRPr="004174DD">
        <w:rPr>
          <w:rFonts w:ascii="Times New Roman" w:hAnsi="Times New Roman" w:cs="Times New Roman"/>
        </w:rPr>
        <w:t>Ilze Mazurenko +371 29129810</w:t>
      </w:r>
      <w:r w:rsidR="002321D6">
        <w:rPr>
          <w:rFonts w:ascii="Times New Roman" w:hAnsi="Times New Roman" w:cs="Times New Roman"/>
        </w:rPr>
        <w:t>.</w:t>
      </w:r>
    </w:p>
    <w:p w:rsidR="00E648ED" w:rsidRPr="007E71C1" w:rsidRDefault="00E648ED" w:rsidP="00FB31DC">
      <w:pPr>
        <w:suppressAutoHyphens/>
        <w:spacing w:after="0" w:line="240" w:lineRule="auto"/>
        <w:ind w:left="600"/>
        <w:jc w:val="both"/>
        <w:rPr>
          <w:rFonts w:ascii="Times New Roman" w:eastAsia="Times New Roman" w:hAnsi="Times New Roman" w:cs="Times New Roman"/>
          <w:lang w:eastAsia="ar-SA"/>
        </w:rPr>
      </w:pPr>
    </w:p>
    <w:p w:rsidR="007527BD" w:rsidRDefault="009334AE" w:rsidP="00FB31DC">
      <w:pPr>
        <w:pStyle w:val="ListParagraph"/>
        <w:numPr>
          <w:ilvl w:val="0"/>
          <w:numId w:val="1"/>
        </w:numPr>
        <w:tabs>
          <w:tab w:val="num" w:pos="795"/>
        </w:tabs>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Izsoles sākumcena, solis</w:t>
      </w:r>
    </w:p>
    <w:p w:rsidR="009334AE" w:rsidRPr="007E71C1" w:rsidRDefault="009334AE" w:rsidP="009334AE">
      <w:pPr>
        <w:pStyle w:val="ListParagraph"/>
        <w:tabs>
          <w:tab w:val="num" w:pos="795"/>
        </w:tabs>
        <w:suppressAutoHyphens/>
        <w:spacing w:after="0" w:line="240" w:lineRule="auto"/>
        <w:rPr>
          <w:rFonts w:ascii="Times New Roman" w:eastAsia="Times New Roman" w:hAnsi="Times New Roman" w:cs="Times New Roman"/>
          <w:b/>
          <w:lang w:eastAsia="ar-SA"/>
        </w:rPr>
      </w:pPr>
    </w:p>
    <w:p w:rsidR="007527BD" w:rsidRPr="007E71C1" w:rsidRDefault="007E71C1" w:rsidP="00FB31DC">
      <w:pPr>
        <w:numPr>
          <w:ilvl w:val="1"/>
          <w:numId w:val="1"/>
        </w:numPr>
        <w:tabs>
          <w:tab w:val="num" w:pos="600"/>
        </w:tabs>
        <w:suppressAutoHyphens/>
        <w:spacing w:after="0" w:line="240" w:lineRule="auto"/>
        <w:ind w:left="600" w:hanging="600"/>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Izsoles sākumcena tiek noteikta</w:t>
      </w:r>
      <w:r w:rsidR="00C92A57" w:rsidRPr="00C92A57">
        <w:rPr>
          <w:rFonts w:ascii="Times New Roman" w:eastAsia="Times New Roman" w:hAnsi="Times New Roman" w:cs="Times New Roman"/>
          <w:lang w:eastAsia="ar-SA"/>
        </w:rPr>
        <w:t xml:space="preserve"> </w:t>
      </w:r>
      <w:r w:rsidR="002B777B" w:rsidRPr="007E71C1">
        <w:rPr>
          <w:rFonts w:ascii="Times New Roman" w:eastAsia="Times New Roman" w:hAnsi="Times New Roman" w:cs="Times New Roman"/>
          <w:b/>
          <w:lang w:eastAsia="ar-SA"/>
        </w:rPr>
        <w:t xml:space="preserve">EUR </w:t>
      </w:r>
      <w:r w:rsidR="009E15C0">
        <w:rPr>
          <w:rFonts w:ascii="Times New Roman" w:eastAsia="Times New Roman" w:hAnsi="Times New Roman" w:cs="Times New Roman"/>
          <w:b/>
          <w:lang w:eastAsia="ar-SA"/>
        </w:rPr>
        <w:t>2.2</w:t>
      </w:r>
      <w:r w:rsidR="00A807F2">
        <w:rPr>
          <w:rFonts w:ascii="Times New Roman" w:eastAsia="Times New Roman" w:hAnsi="Times New Roman" w:cs="Times New Roman"/>
          <w:b/>
          <w:lang w:eastAsia="ar-SA"/>
        </w:rPr>
        <w:t>0</w:t>
      </w:r>
      <w:r w:rsidR="00C92A57" w:rsidRPr="00C92A57">
        <w:rPr>
          <w:rFonts w:ascii="Times New Roman" w:eastAsia="Times New Roman" w:hAnsi="Times New Roman" w:cs="Times New Roman"/>
          <w:b/>
          <w:lang w:eastAsia="ar-SA"/>
        </w:rPr>
        <w:t xml:space="preserve"> </w:t>
      </w:r>
      <w:r w:rsidR="007527BD" w:rsidRPr="007E71C1">
        <w:rPr>
          <w:rFonts w:ascii="Times New Roman" w:eastAsia="Times New Roman" w:hAnsi="Times New Roman" w:cs="Times New Roman"/>
          <w:b/>
          <w:lang w:eastAsia="ar-SA"/>
        </w:rPr>
        <w:t>(</w:t>
      </w:r>
      <w:r w:rsidR="009E15C0" w:rsidRPr="009E15C0">
        <w:rPr>
          <w:rFonts w:ascii="Times New Roman" w:eastAsia="Times New Roman" w:hAnsi="Times New Roman" w:cs="Times New Roman"/>
          <w:b/>
          <w:i/>
          <w:lang w:eastAsia="ar-SA"/>
        </w:rPr>
        <w:t>divi</w:t>
      </w:r>
      <w:r w:rsidR="00C92A57" w:rsidRPr="00C92A57">
        <w:rPr>
          <w:rFonts w:ascii="Times New Roman" w:eastAsia="Times New Roman" w:hAnsi="Times New Roman" w:cs="Times New Roman"/>
          <w:b/>
          <w:i/>
          <w:lang w:eastAsia="ar-SA"/>
        </w:rPr>
        <w:t xml:space="preserve"> </w:t>
      </w:r>
      <w:proofErr w:type="spellStart"/>
      <w:r w:rsidR="00815739" w:rsidRPr="009E15C0">
        <w:rPr>
          <w:rFonts w:ascii="Times New Roman" w:eastAsia="Times New Roman" w:hAnsi="Times New Roman" w:cs="Times New Roman"/>
          <w:b/>
          <w:i/>
          <w:lang w:eastAsia="ar-SA"/>
        </w:rPr>
        <w:t>euro</w:t>
      </w:r>
      <w:proofErr w:type="spellEnd"/>
      <w:r w:rsidR="009E15C0" w:rsidRPr="009E15C0">
        <w:rPr>
          <w:rFonts w:ascii="Times New Roman" w:eastAsia="Times New Roman" w:hAnsi="Times New Roman" w:cs="Times New Roman"/>
          <w:b/>
          <w:i/>
          <w:lang w:eastAsia="ar-SA"/>
        </w:rPr>
        <w:t xml:space="preserve"> 20 </w:t>
      </w:r>
      <w:proofErr w:type="spellStart"/>
      <w:r w:rsidR="009E15C0" w:rsidRPr="009E15C0">
        <w:rPr>
          <w:rFonts w:ascii="Times New Roman" w:eastAsia="Times New Roman" w:hAnsi="Times New Roman" w:cs="Times New Roman"/>
          <w:b/>
          <w:i/>
          <w:lang w:eastAsia="ar-SA"/>
        </w:rPr>
        <w:t>euro</w:t>
      </w:r>
      <w:proofErr w:type="spellEnd"/>
      <w:r w:rsidR="009E15C0" w:rsidRPr="009E15C0">
        <w:rPr>
          <w:rFonts w:ascii="Times New Roman" w:eastAsia="Times New Roman" w:hAnsi="Times New Roman" w:cs="Times New Roman"/>
          <w:b/>
          <w:i/>
          <w:lang w:eastAsia="ar-SA"/>
        </w:rPr>
        <w:t xml:space="preserve"> centi</w:t>
      </w:r>
      <w:r w:rsidR="002E335F" w:rsidRPr="007E71C1">
        <w:rPr>
          <w:rFonts w:ascii="Times New Roman" w:eastAsia="Times New Roman" w:hAnsi="Times New Roman" w:cs="Times New Roman"/>
          <w:b/>
          <w:lang w:eastAsia="ar-SA"/>
        </w:rPr>
        <w:t>)</w:t>
      </w:r>
      <w:r w:rsidR="002B777B" w:rsidRPr="007E71C1">
        <w:rPr>
          <w:rFonts w:ascii="Times New Roman" w:eastAsia="Times New Roman" w:hAnsi="Times New Roman" w:cs="Times New Roman"/>
          <w:b/>
          <w:lang w:eastAsia="ar-SA"/>
        </w:rPr>
        <w:t xml:space="preserve"> par viena kvadrātmetra nomu,</w:t>
      </w:r>
      <w:r w:rsidRPr="007E71C1">
        <w:rPr>
          <w:rFonts w:ascii="Times New Roman" w:eastAsia="Times New Roman" w:hAnsi="Times New Roman" w:cs="Times New Roman"/>
          <w:b/>
          <w:lang w:eastAsia="ar-SA"/>
        </w:rPr>
        <w:t xml:space="preserve"> neieskaitot Pievienotās vērtības nodokli Latvijas Republikas normatīvajos aktos noteiktajā apmērā un kārtībā</w:t>
      </w:r>
      <w:r w:rsidR="002B777B" w:rsidRPr="007E71C1">
        <w:rPr>
          <w:rFonts w:ascii="Times New Roman" w:eastAsia="Times New Roman" w:hAnsi="Times New Roman" w:cs="Times New Roman"/>
          <w:b/>
          <w:lang w:eastAsia="ar-SA"/>
        </w:rPr>
        <w:t xml:space="preserve">. </w:t>
      </w:r>
      <w:r w:rsidR="007527BD" w:rsidRPr="007E71C1">
        <w:rPr>
          <w:rFonts w:ascii="Times New Roman" w:eastAsia="Times New Roman" w:hAnsi="Times New Roman" w:cs="Times New Roman"/>
          <w:lang w:eastAsia="ar-SA"/>
        </w:rPr>
        <w:t xml:space="preserve">Papildus nomas maksai Nomniekam ir pienākums maksāt </w:t>
      </w:r>
      <w:r w:rsidR="00F828C7" w:rsidRPr="009334AE">
        <w:rPr>
          <w:rFonts w:ascii="Times New Roman" w:eastAsia="Times New Roman" w:hAnsi="Times New Roman" w:cs="Times New Roman"/>
          <w:lang w:eastAsia="ar-SA"/>
        </w:rPr>
        <w:t>nekustamā īpašuma nodokli Latvijas Republikas normatīvajos aktos paredzētajā apmērā un kārtībā</w:t>
      </w:r>
      <w:r w:rsidR="00F828C7">
        <w:rPr>
          <w:rFonts w:ascii="Times New Roman" w:eastAsia="Times New Roman" w:hAnsi="Times New Roman" w:cs="Times New Roman"/>
          <w:lang w:eastAsia="ar-SA"/>
        </w:rPr>
        <w:t>, kā arī maksāt</w:t>
      </w:r>
      <w:r w:rsidR="00F828C7" w:rsidRPr="009334AE">
        <w:rPr>
          <w:rFonts w:ascii="Times New Roman" w:eastAsia="Times New Roman" w:hAnsi="Times New Roman" w:cs="Times New Roman"/>
          <w:lang w:eastAsia="ar-SA"/>
        </w:rPr>
        <w:t xml:space="preserve"> par patērēto elektroenerģiju un apkuri, atbilstoši</w:t>
      </w:r>
      <w:r w:rsidR="00F828C7" w:rsidRPr="007E71C1">
        <w:rPr>
          <w:rFonts w:ascii="Times New Roman" w:eastAsia="Times New Roman" w:hAnsi="Times New Roman" w:cs="Times New Roman"/>
          <w:lang w:eastAsia="ar-SA"/>
        </w:rPr>
        <w:t xml:space="preserve"> nomas līguma noteikumiem </w:t>
      </w:r>
      <w:r w:rsidR="00A66BE3" w:rsidRPr="007E71C1">
        <w:rPr>
          <w:rFonts w:ascii="Times New Roman" w:eastAsia="Times New Roman" w:hAnsi="Times New Roman" w:cs="Times New Roman"/>
          <w:lang w:eastAsia="ar-SA"/>
        </w:rPr>
        <w:t>(</w:t>
      </w:r>
      <w:r w:rsidR="00A66BE3" w:rsidRPr="007E71C1">
        <w:rPr>
          <w:rFonts w:ascii="Times New Roman" w:eastAsia="Times New Roman" w:hAnsi="Times New Roman" w:cs="Times New Roman"/>
          <w:b/>
          <w:lang w:eastAsia="ar-SA"/>
        </w:rPr>
        <w:t xml:space="preserve">skatīt </w:t>
      </w:r>
      <w:r w:rsidRPr="007E71C1">
        <w:rPr>
          <w:rFonts w:ascii="Times New Roman" w:eastAsia="Times New Roman" w:hAnsi="Times New Roman" w:cs="Times New Roman"/>
          <w:b/>
          <w:lang w:eastAsia="ar-SA"/>
        </w:rPr>
        <w:t>pielikumā Nr.2</w:t>
      </w:r>
      <w:r w:rsidR="00A66BE3" w:rsidRPr="007E71C1">
        <w:rPr>
          <w:rFonts w:ascii="Times New Roman" w:eastAsia="Times New Roman" w:hAnsi="Times New Roman" w:cs="Times New Roman"/>
          <w:lang w:eastAsia="ar-SA"/>
        </w:rPr>
        <w:t>)</w:t>
      </w:r>
      <w:r w:rsidR="002B777B" w:rsidRPr="007E71C1">
        <w:rPr>
          <w:rFonts w:ascii="Times New Roman" w:eastAsia="Times New Roman" w:hAnsi="Times New Roman" w:cs="Times New Roman"/>
          <w:lang w:eastAsia="ar-SA"/>
        </w:rPr>
        <w:t xml:space="preserve">. </w:t>
      </w:r>
    </w:p>
    <w:p w:rsidR="007527BD" w:rsidRPr="007E71C1" w:rsidRDefault="007527BD" w:rsidP="00FB31DC">
      <w:pPr>
        <w:numPr>
          <w:ilvl w:val="1"/>
          <w:numId w:val="1"/>
        </w:numPr>
        <w:tabs>
          <w:tab w:val="num" w:pos="600"/>
        </w:tabs>
        <w:suppressAutoHyphens/>
        <w:spacing w:after="0" w:line="240" w:lineRule="auto"/>
        <w:ind w:left="600" w:hanging="600"/>
        <w:jc w:val="both"/>
        <w:rPr>
          <w:rFonts w:ascii="Times New Roman" w:eastAsia="Times New Roman" w:hAnsi="Times New Roman" w:cs="Times New Roman"/>
          <w:lang w:eastAsia="ar-SA"/>
        </w:rPr>
      </w:pPr>
      <w:r w:rsidRPr="007E71C1">
        <w:rPr>
          <w:rFonts w:ascii="Times New Roman" w:hAnsi="Times New Roman" w:cs="Times New Roman"/>
        </w:rPr>
        <w:t xml:space="preserve">Nomas tiesību izsoles </w:t>
      </w:r>
      <w:r w:rsidRPr="007E71C1">
        <w:rPr>
          <w:rFonts w:ascii="Times New Roman" w:hAnsi="Times New Roman" w:cs="Times New Roman"/>
          <w:b/>
        </w:rPr>
        <w:t xml:space="preserve">minimālais solis ir </w:t>
      </w:r>
      <w:r w:rsidR="002B777B" w:rsidRPr="007E71C1">
        <w:rPr>
          <w:rFonts w:ascii="Times New Roman" w:hAnsi="Times New Roman" w:cs="Times New Roman"/>
          <w:b/>
        </w:rPr>
        <w:t>EUR 0.</w:t>
      </w:r>
      <w:r w:rsidR="002E335F" w:rsidRPr="007E71C1">
        <w:rPr>
          <w:rFonts w:ascii="Times New Roman" w:hAnsi="Times New Roman" w:cs="Times New Roman"/>
          <w:b/>
        </w:rPr>
        <w:t>10</w:t>
      </w:r>
      <w:r w:rsidRPr="007E71C1">
        <w:rPr>
          <w:rFonts w:ascii="Times New Roman" w:hAnsi="Times New Roman" w:cs="Times New Roman"/>
          <w:b/>
        </w:rPr>
        <w:t xml:space="preserve"> (</w:t>
      </w:r>
      <w:r w:rsidR="002E335F" w:rsidRPr="007E71C1">
        <w:rPr>
          <w:rFonts w:ascii="Times New Roman" w:hAnsi="Times New Roman" w:cs="Times New Roman"/>
          <w:b/>
        </w:rPr>
        <w:t xml:space="preserve">10 </w:t>
      </w:r>
      <w:r w:rsidR="002B777B" w:rsidRPr="007E71C1">
        <w:rPr>
          <w:rFonts w:ascii="Times New Roman" w:hAnsi="Times New Roman" w:cs="Times New Roman"/>
          <w:b/>
        </w:rPr>
        <w:t>cent</w:t>
      </w:r>
      <w:r w:rsidR="002E335F" w:rsidRPr="007E71C1">
        <w:rPr>
          <w:rFonts w:ascii="Times New Roman" w:hAnsi="Times New Roman" w:cs="Times New Roman"/>
          <w:b/>
        </w:rPr>
        <w:t>i</w:t>
      </w:r>
      <w:r w:rsidRPr="007E71C1">
        <w:rPr>
          <w:rFonts w:ascii="Times New Roman" w:hAnsi="Times New Roman" w:cs="Times New Roman"/>
          <w:b/>
        </w:rPr>
        <w:t>)</w:t>
      </w:r>
      <w:r w:rsidR="002B777B" w:rsidRPr="007E71C1">
        <w:rPr>
          <w:rFonts w:ascii="Times New Roman" w:hAnsi="Times New Roman" w:cs="Times New Roman"/>
          <w:b/>
        </w:rPr>
        <w:t>.</w:t>
      </w:r>
      <w:r w:rsidRPr="007E71C1">
        <w:rPr>
          <w:rFonts w:ascii="Times New Roman" w:hAnsi="Times New Roman" w:cs="Times New Roman"/>
        </w:rPr>
        <w:t xml:space="preserve">Maksimālais solis nav ierobežots. </w:t>
      </w:r>
    </w:p>
    <w:p w:rsidR="007E71C1" w:rsidRPr="007E71C1" w:rsidRDefault="007E71C1" w:rsidP="007E71C1">
      <w:pPr>
        <w:tabs>
          <w:tab w:val="num" w:pos="795"/>
        </w:tabs>
        <w:suppressAutoHyphens/>
        <w:spacing w:after="0" w:line="240" w:lineRule="auto"/>
        <w:ind w:left="600"/>
        <w:jc w:val="both"/>
        <w:rPr>
          <w:rFonts w:ascii="Times New Roman" w:eastAsia="Times New Roman" w:hAnsi="Times New Roman" w:cs="Times New Roman"/>
          <w:lang w:eastAsia="ar-SA"/>
        </w:rPr>
      </w:pPr>
    </w:p>
    <w:p w:rsidR="00E648ED" w:rsidRDefault="00E648ED" w:rsidP="00FB31DC">
      <w:pPr>
        <w:pStyle w:val="ListParagraph"/>
        <w:numPr>
          <w:ilvl w:val="0"/>
          <w:numId w:val="1"/>
        </w:numPr>
        <w:suppressAutoHyphens/>
        <w:spacing w:after="0" w:line="240" w:lineRule="auto"/>
        <w:jc w:val="center"/>
        <w:rPr>
          <w:rFonts w:ascii="Times New Roman" w:eastAsia="Times New Roman" w:hAnsi="Times New Roman" w:cs="Times New Roman"/>
          <w:b/>
          <w:lang w:eastAsia="ar-SA"/>
        </w:rPr>
      </w:pPr>
      <w:r w:rsidRPr="007E71C1">
        <w:rPr>
          <w:rFonts w:ascii="Times New Roman" w:eastAsia="Times New Roman" w:hAnsi="Times New Roman" w:cs="Times New Roman"/>
          <w:b/>
          <w:lang w:eastAsia="ar-SA"/>
        </w:rPr>
        <w:t>Izsoles dalībnieki.</w:t>
      </w:r>
    </w:p>
    <w:p w:rsidR="009334AE" w:rsidRPr="007E71C1" w:rsidRDefault="009334AE" w:rsidP="009334AE">
      <w:pPr>
        <w:pStyle w:val="ListParagraph"/>
        <w:suppressAutoHyphens/>
        <w:spacing w:after="0" w:line="240" w:lineRule="auto"/>
        <w:rPr>
          <w:rFonts w:ascii="Times New Roman" w:eastAsia="Times New Roman" w:hAnsi="Times New Roman" w:cs="Times New Roman"/>
          <w:b/>
          <w:lang w:eastAsia="ar-SA"/>
        </w:rPr>
      </w:pPr>
    </w:p>
    <w:p w:rsidR="00E648ED" w:rsidRPr="007E71C1" w:rsidRDefault="00E648ED" w:rsidP="00FB31DC">
      <w:pPr>
        <w:numPr>
          <w:ilvl w:val="1"/>
          <w:numId w:val="1"/>
        </w:numPr>
        <w:tabs>
          <w:tab w:val="num" w:pos="960"/>
        </w:tabs>
        <w:suppressAutoHyphens/>
        <w:spacing w:after="0" w:line="240" w:lineRule="auto"/>
        <w:ind w:left="600" w:hanging="600"/>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 xml:space="preserve">Par Izsoles dalībnieku var kļūt fiziska vai </w:t>
      </w:r>
      <w:r w:rsidR="002A13CF" w:rsidRPr="007E71C1">
        <w:rPr>
          <w:rFonts w:ascii="Times New Roman" w:eastAsia="Times New Roman" w:hAnsi="Times New Roman" w:cs="Times New Roman"/>
          <w:lang w:eastAsia="ar-SA"/>
        </w:rPr>
        <w:t>juridiska persona</w:t>
      </w:r>
      <w:r w:rsidRPr="007E71C1">
        <w:rPr>
          <w:rFonts w:ascii="Times New Roman" w:eastAsia="Times New Roman" w:hAnsi="Times New Roman" w:cs="Times New Roman"/>
          <w:lang w:eastAsia="ar-SA"/>
        </w:rPr>
        <w:t>, kas vienlaikus atbilst sekojošiem kritērijiem:</w:t>
      </w:r>
    </w:p>
    <w:p w:rsidR="005E0AFF" w:rsidRDefault="00E648ED" w:rsidP="00FB31DC">
      <w:pPr>
        <w:pStyle w:val="ListParagraph"/>
        <w:numPr>
          <w:ilvl w:val="2"/>
          <w:numId w:val="12"/>
        </w:numPr>
        <w:tabs>
          <w:tab w:val="num" w:pos="851"/>
        </w:tabs>
        <w:suppressAutoHyphens/>
        <w:spacing w:after="0" w:line="240" w:lineRule="auto"/>
        <w:ind w:left="851" w:hanging="850"/>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sa</w:t>
      </w:r>
      <w:r w:rsidR="00815739" w:rsidRPr="007E71C1">
        <w:rPr>
          <w:rFonts w:ascii="Times New Roman" w:eastAsia="Times New Roman" w:hAnsi="Times New Roman" w:cs="Times New Roman"/>
          <w:lang w:eastAsia="ar-SA"/>
        </w:rPr>
        <w:t>skaņā ar spēkā esošajiem normatīvajiem aktiem</w:t>
      </w:r>
      <w:r w:rsidRPr="007E71C1">
        <w:rPr>
          <w:rFonts w:ascii="Times New Roman" w:eastAsia="Times New Roman" w:hAnsi="Times New Roman" w:cs="Times New Roman"/>
          <w:lang w:eastAsia="ar-SA"/>
        </w:rPr>
        <w:t xml:space="preserve"> tam ir tiesības nomāt nekustamo īpašumu;</w:t>
      </w:r>
    </w:p>
    <w:p w:rsidR="0023430F" w:rsidRDefault="0023430F" w:rsidP="00FB31DC">
      <w:pPr>
        <w:pStyle w:val="ListParagraph"/>
        <w:numPr>
          <w:ilvl w:val="2"/>
          <w:numId w:val="12"/>
        </w:numPr>
        <w:tabs>
          <w:tab w:val="num" w:pos="851"/>
        </w:tabs>
        <w:suppressAutoHyphens/>
        <w:spacing w:after="0" w:line="240" w:lineRule="auto"/>
        <w:ind w:left="851" w:hanging="850"/>
        <w:jc w:val="both"/>
        <w:rPr>
          <w:rFonts w:ascii="Times New Roman" w:eastAsia="Times New Roman" w:hAnsi="Times New Roman" w:cs="Times New Roman"/>
          <w:lang w:eastAsia="ar-SA"/>
        </w:rPr>
      </w:pPr>
      <w:r>
        <w:rPr>
          <w:rFonts w:ascii="Times New Roman" w:eastAsia="Times New Roman" w:hAnsi="Times New Roman" w:cs="Times New Roman"/>
          <w:lang w:eastAsia="ar-SA"/>
        </w:rPr>
        <w:t>pretendentam nav pasludināts maksātnespējas process, tiesiskās aizsardzības process, ārpus tiesiskās aizsardzības process;</w:t>
      </w:r>
    </w:p>
    <w:p w:rsidR="0023430F" w:rsidRPr="007E71C1" w:rsidRDefault="0023430F" w:rsidP="00FB31DC">
      <w:pPr>
        <w:pStyle w:val="ListParagraph"/>
        <w:numPr>
          <w:ilvl w:val="2"/>
          <w:numId w:val="12"/>
        </w:numPr>
        <w:tabs>
          <w:tab w:val="num" w:pos="851"/>
        </w:tabs>
        <w:suppressAutoHyphens/>
        <w:spacing w:after="0" w:line="240" w:lineRule="auto"/>
        <w:ind w:left="851" w:hanging="850"/>
        <w:jc w:val="both"/>
        <w:rPr>
          <w:rFonts w:ascii="Times New Roman" w:eastAsia="Times New Roman" w:hAnsi="Times New Roman" w:cs="Times New Roman"/>
          <w:lang w:eastAsia="ar-SA"/>
        </w:rPr>
      </w:pPr>
      <w:r>
        <w:rPr>
          <w:rFonts w:ascii="Times New Roman" w:eastAsia="Times New Roman" w:hAnsi="Times New Roman" w:cs="Times New Roman"/>
          <w:lang w:eastAsia="ar-SA"/>
        </w:rPr>
        <w:t>pret pretendentu nav uzsākts kriminālprocess un/vai nav piemēroti kriminālprocesuāli piespiedu līdzekļi;</w:t>
      </w:r>
    </w:p>
    <w:p w:rsidR="00E648ED" w:rsidRPr="007E71C1" w:rsidRDefault="00815739" w:rsidP="00FB31DC">
      <w:pPr>
        <w:pStyle w:val="ListParagraph"/>
        <w:numPr>
          <w:ilvl w:val="2"/>
          <w:numId w:val="12"/>
        </w:numPr>
        <w:tabs>
          <w:tab w:val="num" w:pos="851"/>
        </w:tabs>
        <w:suppressAutoHyphens/>
        <w:spacing w:after="0" w:line="240" w:lineRule="auto"/>
        <w:ind w:left="851" w:hanging="850"/>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tam nav parādu</w:t>
      </w:r>
      <w:r w:rsidR="00E648ED" w:rsidRPr="007E71C1">
        <w:rPr>
          <w:rFonts w:ascii="Times New Roman" w:eastAsia="Times New Roman" w:hAnsi="Times New Roman" w:cs="Times New Roman"/>
          <w:lang w:eastAsia="ar-SA"/>
        </w:rPr>
        <w:t xml:space="preserve"> saskaņā ar citām līgumsaistībām;</w:t>
      </w:r>
    </w:p>
    <w:p w:rsidR="00994F9E" w:rsidRPr="007E71C1" w:rsidRDefault="00E648ED" w:rsidP="00FB31DC">
      <w:pPr>
        <w:numPr>
          <w:ilvl w:val="2"/>
          <w:numId w:val="12"/>
        </w:numPr>
        <w:tabs>
          <w:tab w:val="num" w:pos="851"/>
        </w:tabs>
        <w:suppressAutoHyphens/>
        <w:spacing w:after="0" w:line="240" w:lineRule="auto"/>
        <w:ind w:left="851" w:hanging="850"/>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tam nav ne</w:t>
      </w:r>
      <w:r w:rsidR="00815739" w:rsidRPr="007E71C1">
        <w:rPr>
          <w:rFonts w:ascii="Times New Roman" w:eastAsia="Times New Roman" w:hAnsi="Times New Roman" w:cs="Times New Roman"/>
          <w:lang w:eastAsia="ar-SA"/>
        </w:rPr>
        <w:t>kustamā īpašuma nodokļa parādu</w:t>
      </w:r>
      <w:r w:rsidRPr="007E71C1">
        <w:rPr>
          <w:rFonts w:ascii="Times New Roman" w:eastAsia="Times New Roman" w:hAnsi="Times New Roman" w:cs="Times New Roman"/>
          <w:lang w:eastAsia="ar-SA"/>
        </w:rPr>
        <w:t>;</w:t>
      </w:r>
    </w:p>
    <w:p w:rsidR="00E648ED" w:rsidRPr="007E71C1" w:rsidRDefault="00994F9E" w:rsidP="00FB31DC">
      <w:pPr>
        <w:numPr>
          <w:ilvl w:val="2"/>
          <w:numId w:val="12"/>
        </w:numPr>
        <w:tabs>
          <w:tab w:val="num" w:pos="851"/>
        </w:tabs>
        <w:suppressAutoHyphens/>
        <w:spacing w:after="0" w:line="240" w:lineRule="auto"/>
        <w:ind w:left="851" w:hanging="850"/>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iesniegta (tikai juridiskai personai) VID izziņa par nodokļu nomaksu.</w:t>
      </w:r>
    </w:p>
    <w:p w:rsidR="00E648ED" w:rsidRPr="007E71C1" w:rsidRDefault="00E648ED" w:rsidP="00FB31DC">
      <w:pPr>
        <w:numPr>
          <w:ilvl w:val="1"/>
          <w:numId w:val="12"/>
        </w:numPr>
        <w:tabs>
          <w:tab w:val="num" w:pos="960"/>
        </w:tabs>
        <w:suppressAutoHyphens/>
        <w:spacing w:after="0" w:line="240" w:lineRule="auto"/>
        <w:ind w:left="600" w:hanging="600"/>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 xml:space="preserve">Izsoles dalībniekam, piesakoties izsolei, rakstiski jāapliecina, ka šo noteikumu </w:t>
      </w:r>
      <w:r w:rsidR="0006737B" w:rsidRPr="007E71C1">
        <w:rPr>
          <w:rFonts w:ascii="Times New Roman" w:eastAsia="Times New Roman" w:hAnsi="Times New Roman" w:cs="Times New Roman"/>
          <w:lang w:eastAsia="ar-SA"/>
        </w:rPr>
        <w:t>3</w:t>
      </w:r>
      <w:r w:rsidRPr="007E71C1">
        <w:rPr>
          <w:rFonts w:ascii="Times New Roman" w:eastAsia="Times New Roman" w:hAnsi="Times New Roman" w:cs="Times New Roman"/>
          <w:lang w:eastAsia="ar-SA"/>
        </w:rPr>
        <w:t xml:space="preserve">.1. punktā minētie ierobežojumi uz viņu neattiecas. Ja tiek atklāts, ka izsoles dalībnieks ir sniedzis nepatiesas ziņas, izsoles dalībnieka piedāvājums netiek vērtēts.  </w:t>
      </w:r>
    </w:p>
    <w:p w:rsidR="00E648ED" w:rsidRPr="007E71C1" w:rsidRDefault="00E648ED" w:rsidP="00FB31DC">
      <w:pPr>
        <w:suppressAutoHyphens/>
        <w:spacing w:after="0" w:line="240" w:lineRule="auto"/>
        <w:ind w:left="360"/>
        <w:jc w:val="both"/>
        <w:rPr>
          <w:rFonts w:ascii="Times New Roman" w:eastAsia="Times New Roman" w:hAnsi="Times New Roman" w:cs="Times New Roman"/>
          <w:lang w:eastAsia="ar-SA"/>
        </w:rPr>
      </w:pPr>
    </w:p>
    <w:p w:rsidR="00E648ED" w:rsidRDefault="009334AE" w:rsidP="00FB31DC">
      <w:pPr>
        <w:numPr>
          <w:ilvl w:val="0"/>
          <w:numId w:val="12"/>
        </w:num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Piedāvājumu iesniegšana</w:t>
      </w:r>
    </w:p>
    <w:p w:rsidR="009334AE" w:rsidRPr="007E71C1" w:rsidRDefault="009334AE" w:rsidP="009334AE">
      <w:pPr>
        <w:suppressAutoHyphens/>
        <w:spacing w:after="0" w:line="240" w:lineRule="auto"/>
        <w:ind w:left="540"/>
        <w:rPr>
          <w:rFonts w:ascii="Times New Roman" w:eastAsia="Times New Roman" w:hAnsi="Times New Roman" w:cs="Times New Roman"/>
          <w:b/>
          <w:lang w:eastAsia="ar-SA"/>
        </w:rPr>
      </w:pPr>
    </w:p>
    <w:p w:rsidR="00E648ED" w:rsidRPr="007E71C1" w:rsidRDefault="00E648ED" w:rsidP="00FB31DC">
      <w:pPr>
        <w:numPr>
          <w:ilvl w:val="1"/>
          <w:numId w:val="12"/>
        </w:numPr>
        <w:tabs>
          <w:tab w:val="num" w:pos="960"/>
        </w:tabs>
        <w:suppressAutoHyphens/>
        <w:spacing w:after="0" w:line="240" w:lineRule="auto"/>
        <w:ind w:left="600" w:hanging="600"/>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 xml:space="preserve">Izsoles dalībnieki </w:t>
      </w:r>
      <w:proofErr w:type="gramStart"/>
      <w:r w:rsidRPr="007E71C1">
        <w:rPr>
          <w:rFonts w:ascii="Times New Roman" w:eastAsia="Times New Roman" w:hAnsi="Times New Roman" w:cs="Times New Roman"/>
          <w:lang w:eastAsia="ar-SA"/>
        </w:rPr>
        <w:t>savus piedāvājums</w:t>
      </w:r>
      <w:proofErr w:type="gramEnd"/>
      <w:r w:rsidRPr="007E71C1">
        <w:rPr>
          <w:rFonts w:ascii="Times New Roman" w:eastAsia="Times New Roman" w:hAnsi="Times New Roman" w:cs="Times New Roman"/>
          <w:lang w:eastAsia="ar-SA"/>
        </w:rPr>
        <w:t xml:space="preserve"> izsolei var iesniegt </w:t>
      </w:r>
      <w:r w:rsidR="002E335F" w:rsidRPr="007E71C1">
        <w:rPr>
          <w:rFonts w:ascii="Times New Roman" w:eastAsia="Times New Roman" w:hAnsi="Times New Roman" w:cs="Times New Roman"/>
          <w:b/>
          <w:lang w:eastAsia="ar-SA"/>
        </w:rPr>
        <w:t xml:space="preserve">no 2017.gada </w:t>
      </w:r>
      <w:r w:rsidR="000C3608">
        <w:rPr>
          <w:rFonts w:ascii="Times New Roman" w:eastAsia="Times New Roman" w:hAnsi="Times New Roman" w:cs="Times New Roman"/>
          <w:b/>
          <w:lang w:eastAsia="ar-SA"/>
        </w:rPr>
        <w:t xml:space="preserve">23. novembra </w:t>
      </w:r>
      <w:r w:rsidRPr="007E71C1">
        <w:rPr>
          <w:rFonts w:ascii="Times New Roman" w:eastAsia="Times New Roman" w:hAnsi="Times New Roman" w:cs="Times New Roman"/>
          <w:b/>
          <w:lang w:eastAsia="ar-SA"/>
        </w:rPr>
        <w:t>līdz</w:t>
      </w:r>
      <w:r w:rsidR="000C3608">
        <w:rPr>
          <w:rFonts w:ascii="Times New Roman" w:eastAsia="Times New Roman" w:hAnsi="Times New Roman" w:cs="Times New Roman"/>
          <w:b/>
          <w:lang w:eastAsia="ar-SA"/>
        </w:rPr>
        <w:t xml:space="preserve"> </w:t>
      </w:r>
      <w:r w:rsidRPr="007E71C1">
        <w:rPr>
          <w:rFonts w:ascii="Times New Roman" w:eastAsia="Times New Roman" w:hAnsi="Times New Roman" w:cs="Times New Roman"/>
          <w:b/>
          <w:lang w:eastAsia="ar-SA"/>
        </w:rPr>
        <w:t>201</w:t>
      </w:r>
      <w:r w:rsidR="002E335F" w:rsidRPr="007E71C1">
        <w:rPr>
          <w:rFonts w:ascii="Times New Roman" w:eastAsia="Times New Roman" w:hAnsi="Times New Roman" w:cs="Times New Roman"/>
          <w:b/>
          <w:lang w:eastAsia="ar-SA"/>
        </w:rPr>
        <w:t>7</w:t>
      </w:r>
      <w:r w:rsidRPr="007E71C1">
        <w:rPr>
          <w:rFonts w:ascii="Times New Roman" w:eastAsia="Times New Roman" w:hAnsi="Times New Roman" w:cs="Times New Roman"/>
          <w:b/>
          <w:lang w:eastAsia="ar-SA"/>
        </w:rPr>
        <w:t xml:space="preserve">.gada </w:t>
      </w:r>
      <w:r w:rsidR="000C3608">
        <w:rPr>
          <w:rFonts w:ascii="Times New Roman" w:eastAsia="Times New Roman" w:hAnsi="Times New Roman" w:cs="Times New Roman"/>
          <w:b/>
          <w:lang w:eastAsia="ar-SA"/>
        </w:rPr>
        <w:t>13. decembrim.</w:t>
      </w:r>
      <w:r w:rsidRPr="007E71C1">
        <w:rPr>
          <w:rFonts w:ascii="Times New Roman" w:eastAsia="Times New Roman" w:hAnsi="Times New Roman" w:cs="Times New Roman"/>
          <w:lang w:eastAsia="ar-SA"/>
        </w:rPr>
        <w:t xml:space="preserve"> </w:t>
      </w:r>
    </w:p>
    <w:p w:rsidR="00E648ED" w:rsidRPr="007E71C1" w:rsidRDefault="00E648ED" w:rsidP="00FB31DC">
      <w:pPr>
        <w:numPr>
          <w:ilvl w:val="1"/>
          <w:numId w:val="12"/>
        </w:numPr>
        <w:tabs>
          <w:tab w:val="num" w:pos="960"/>
        </w:tabs>
        <w:suppressAutoHyphens/>
        <w:spacing w:after="0" w:line="240" w:lineRule="auto"/>
        <w:ind w:left="600" w:hanging="600"/>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 xml:space="preserve">Fiziska persona iesniedz šādus dokumentus: </w:t>
      </w:r>
    </w:p>
    <w:p w:rsidR="00E648ED" w:rsidRPr="007E71C1" w:rsidRDefault="00E648ED" w:rsidP="00FB31DC">
      <w:pPr>
        <w:numPr>
          <w:ilvl w:val="2"/>
          <w:numId w:val="12"/>
        </w:numPr>
        <w:tabs>
          <w:tab w:val="num" w:pos="851"/>
        </w:tabs>
        <w:suppressAutoHyphens/>
        <w:spacing w:after="0" w:line="240" w:lineRule="auto"/>
        <w:ind w:left="851"/>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lastRenderedPageBreak/>
        <w:t>Iznomātājam adresētu pieteikumu (</w:t>
      </w:r>
      <w:r w:rsidR="00DB11DE" w:rsidRPr="007E71C1">
        <w:rPr>
          <w:rFonts w:ascii="Times New Roman" w:eastAsia="Times New Roman" w:hAnsi="Times New Roman" w:cs="Times New Roman"/>
          <w:lang w:eastAsia="ar-SA"/>
        </w:rPr>
        <w:t xml:space="preserve">atbilstoši </w:t>
      </w:r>
      <w:r w:rsidRPr="007E71C1">
        <w:rPr>
          <w:rFonts w:ascii="Times New Roman" w:eastAsia="Times New Roman" w:hAnsi="Times New Roman" w:cs="Times New Roman"/>
          <w:lang w:eastAsia="ar-SA"/>
        </w:rPr>
        <w:t>pielikum</w:t>
      </w:r>
      <w:r w:rsidR="007E71C1" w:rsidRPr="007E71C1">
        <w:rPr>
          <w:rFonts w:ascii="Times New Roman" w:eastAsia="Times New Roman" w:hAnsi="Times New Roman" w:cs="Times New Roman"/>
          <w:lang w:eastAsia="ar-SA"/>
        </w:rPr>
        <w:t>am Nr.1</w:t>
      </w:r>
      <w:r w:rsidRPr="007E71C1">
        <w:rPr>
          <w:rFonts w:ascii="Times New Roman" w:eastAsia="Times New Roman" w:hAnsi="Times New Roman" w:cs="Times New Roman"/>
          <w:lang w:eastAsia="ar-SA"/>
        </w:rPr>
        <w:t>), kurā norādīts vārds, uzvārds, personas kods, deklarētā dzīvesvietas adrese un cita adrese, kurā persona sasniedzama, telefona numurs un e-pasta adrese, nom</w:t>
      </w:r>
      <w:r w:rsidR="002B777B" w:rsidRPr="007E71C1">
        <w:rPr>
          <w:rFonts w:ascii="Times New Roman" w:eastAsia="Times New Roman" w:hAnsi="Times New Roman" w:cs="Times New Roman"/>
          <w:lang w:eastAsia="ar-SA"/>
        </w:rPr>
        <w:t>as Objekta adres</w:t>
      </w:r>
      <w:r w:rsidR="00DB11DE" w:rsidRPr="007E71C1">
        <w:rPr>
          <w:rFonts w:ascii="Times New Roman" w:eastAsia="Times New Roman" w:hAnsi="Times New Roman" w:cs="Times New Roman"/>
          <w:lang w:eastAsia="ar-SA"/>
        </w:rPr>
        <w:t>e</w:t>
      </w:r>
      <w:r w:rsidR="002B777B" w:rsidRPr="007E71C1">
        <w:rPr>
          <w:rFonts w:ascii="Times New Roman" w:eastAsia="Times New Roman" w:hAnsi="Times New Roman" w:cs="Times New Roman"/>
          <w:lang w:eastAsia="ar-SA"/>
        </w:rPr>
        <w:t xml:space="preserve"> un platīb</w:t>
      </w:r>
      <w:r w:rsidR="00DB11DE" w:rsidRPr="007E71C1">
        <w:rPr>
          <w:rFonts w:ascii="Times New Roman" w:eastAsia="Times New Roman" w:hAnsi="Times New Roman" w:cs="Times New Roman"/>
          <w:lang w:eastAsia="ar-SA"/>
        </w:rPr>
        <w:t>a</w:t>
      </w:r>
      <w:r w:rsidR="002B777B" w:rsidRPr="007E71C1">
        <w:rPr>
          <w:rFonts w:ascii="Times New Roman" w:eastAsia="Times New Roman" w:hAnsi="Times New Roman" w:cs="Times New Roman"/>
          <w:lang w:eastAsia="ar-SA"/>
        </w:rPr>
        <w:t>,</w:t>
      </w:r>
      <w:r w:rsidRPr="007E71C1">
        <w:rPr>
          <w:rFonts w:ascii="Times New Roman" w:eastAsia="Times New Roman" w:hAnsi="Times New Roman" w:cs="Times New Roman"/>
          <w:lang w:eastAsia="ar-SA"/>
        </w:rPr>
        <w:t xml:space="preserve"> nomas laikā plānot</w:t>
      </w:r>
      <w:r w:rsidR="002B777B" w:rsidRPr="007E71C1">
        <w:rPr>
          <w:rFonts w:ascii="Times New Roman" w:eastAsia="Times New Roman" w:hAnsi="Times New Roman" w:cs="Times New Roman"/>
          <w:lang w:eastAsia="ar-SA"/>
        </w:rPr>
        <w:t>ās</w:t>
      </w:r>
      <w:r w:rsidR="0023430F">
        <w:rPr>
          <w:rFonts w:ascii="Times New Roman" w:eastAsia="Times New Roman" w:hAnsi="Times New Roman" w:cs="Times New Roman"/>
          <w:lang w:eastAsia="ar-SA"/>
        </w:rPr>
        <w:t xml:space="preserve">saimnieciskās </w:t>
      </w:r>
      <w:r w:rsidR="002B777B" w:rsidRPr="007E71C1">
        <w:rPr>
          <w:rFonts w:ascii="Times New Roman" w:eastAsia="Times New Roman" w:hAnsi="Times New Roman" w:cs="Times New Roman"/>
          <w:lang w:eastAsia="ar-SA"/>
        </w:rPr>
        <w:t xml:space="preserve">darbības </w:t>
      </w:r>
      <w:r w:rsidRPr="007E71C1">
        <w:rPr>
          <w:rFonts w:ascii="Times New Roman" w:eastAsia="Times New Roman" w:hAnsi="Times New Roman" w:cs="Times New Roman"/>
          <w:lang w:eastAsia="ar-SA"/>
        </w:rPr>
        <w:t>Objekt</w:t>
      </w:r>
      <w:r w:rsidR="002B777B" w:rsidRPr="007E71C1">
        <w:rPr>
          <w:rFonts w:ascii="Times New Roman" w:eastAsia="Times New Roman" w:hAnsi="Times New Roman" w:cs="Times New Roman"/>
          <w:lang w:eastAsia="ar-SA"/>
        </w:rPr>
        <w:t>ā</w:t>
      </w:r>
      <w:r w:rsidR="0023430F">
        <w:rPr>
          <w:rFonts w:ascii="Times New Roman" w:eastAsia="Times New Roman" w:hAnsi="Times New Roman" w:cs="Times New Roman"/>
          <w:lang w:eastAsia="ar-SA"/>
        </w:rPr>
        <w:t xml:space="preserve"> apraksts</w:t>
      </w:r>
      <w:r w:rsidRPr="007E71C1">
        <w:rPr>
          <w:rFonts w:ascii="Times New Roman" w:eastAsia="Times New Roman" w:hAnsi="Times New Roman" w:cs="Times New Roman"/>
          <w:lang w:eastAsia="ar-SA"/>
        </w:rPr>
        <w:t xml:space="preserve">, kā arī piedāvātā Objekta nomas maksa. </w:t>
      </w:r>
    </w:p>
    <w:p w:rsidR="00E648ED" w:rsidRPr="007E71C1" w:rsidRDefault="00E648ED" w:rsidP="00FB31DC">
      <w:pPr>
        <w:numPr>
          <w:ilvl w:val="1"/>
          <w:numId w:val="12"/>
        </w:numPr>
        <w:tabs>
          <w:tab w:val="num" w:pos="960"/>
        </w:tabs>
        <w:suppressAutoHyphens/>
        <w:spacing w:after="0" w:line="240" w:lineRule="auto"/>
        <w:ind w:left="600" w:hanging="600"/>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 xml:space="preserve">Komersants iesniedz šādus dokumentus: </w:t>
      </w:r>
    </w:p>
    <w:p w:rsidR="002B777B" w:rsidRDefault="00E648ED" w:rsidP="00FB31DC">
      <w:pPr>
        <w:numPr>
          <w:ilvl w:val="2"/>
          <w:numId w:val="12"/>
        </w:numPr>
        <w:tabs>
          <w:tab w:val="num" w:pos="851"/>
        </w:tabs>
        <w:suppressAutoHyphens/>
        <w:spacing w:after="0" w:line="240" w:lineRule="auto"/>
        <w:ind w:left="851" w:hanging="851"/>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iznomātājam adresētu pieteikumu (</w:t>
      </w:r>
      <w:r w:rsidR="00DB11DE" w:rsidRPr="007E71C1">
        <w:rPr>
          <w:rFonts w:ascii="Times New Roman" w:eastAsia="Times New Roman" w:hAnsi="Times New Roman" w:cs="Times New Roman"/>
          <w:lang w:eastAsia="ar-SA"/>
        </w:rPr>
        <w:t xml:space="preserve">atbilstoši </w:t>
      </w:r>
      <w:r w:rsidR="007E71C1" w:rsidRPr="007E71C1">
        <w:rPr>
          <w:rFonts w:ascii="Times New Roman" w:eastAsia="Times New Roman" w:hAnsi="Times New Roman" w:cs="Times New Roman"/>
          <w:lang w:eastAsia="ar-SA"/>
        </w:rPr>
        <w:t>pielikumam Nr.1</w:t>
      </w:r>
      <w:r w:rsidRPr="007E71C1">
        <w:rPr>
          <w:rFonts w:ascii="Times New Roman" w:eastAsia="Times New Roman" w:hAnsi="Times New Roman" w:cs="Times New Roman"/>
          <w:lang w:eastAsia="ar-SA"/>
        </w:rPr>
        <w:t>), kurā norādīts juridiskā personas nosaukums, reģistrācijas numurs, adrese, telefona numurs un e-pasta adrese,</w:t>
      </w:r>
      <w:r w:rsidR="002B777B" w:rsidRPr="007E71C1">
        <w:rPr>
          <w:rFonts w:ascii="Times New Roman" w:eastAsia="Times New Roman" w:hAnsi="Times New Roman" w:cs="Times New Roman"/>
          <w:lang w:eastAsia="ar-SA"/>
        </w:rPr>
        <w:t xml:space="preserve"> pārstāvja vārd</w:t>
      </w:r>
      <w:r w:rsidR="00DB11DE" w:rsidRPr="007E71C1">
        <w:rPr>
          <w:rFonts w:ascii="Times New Roman" w:eastAsia="Times New Roman" w:hAnsi="Times New Roman" w:cs="Times New Roman"/>
          <w:lang w:eastAsia="ar-SA"/>
        </w:rPr>
        <w:t>s</w:t>
      </w:r>
      <w:r w:rsidR="002B777B" w:rsidRPr="007E71C1">
        <w:rPr>
          <w:rFonts w:ascii="Times New Roman" w:eastAsia="Times New Roman" w:hAnsi="Times New Roman" w:cs="Times New Roman"/>
          <w:lang w:eastAsia="ar-SA"/>
        </w:rPr>
        <w:t>, uzvārd</w:t>
      </w:r>
      <w:r w:rsidR="00DB11DE" w:rsidRPr="007E71C1">
        <w:rPr>
          <w:rFonts w:ascii="Times New Roman" w:eastAsia="Times New Roman" w:hAnsi="Times New Roman" w:cs="Times New Roman"/>
          <w:lang w:eastAsia="ar-SA"/>
        </w:rPr>
        <w:t>s</w:t>
      </w:r>
      <w:r w:rsidR="002B777B" w:rsidRPr="007E71C1">
        <w:rPr>
          <w:rFonts w:ascii="Times New Roman" w:eastAsia="Times New Roman" w:hAnsi="Times New Roman" w:cs="Times New Roman"/>
          <w:lang w:eastAsia="ar-SA"/>
        </w:rPr>
        <w:t>, nomas Objekta adres</w:t>
      </w:r>
      <w:r w:rsidR="00DB11DE" w:rsidRPr="007E71C1">
        <w:rPr>
          <w:rFonts w:ascii="Times New Roman" w:eastAsia="Times New Roman" w:hAnsi="Times New Roman" w:cs="Times New Roman"/>
          <w:lang w:eastAsia="ar-SA"/>
        </w:rPr>
        <w:t>e</w:t>
      </w:r>
      <w:r w:rsidR="002B777B" w:rsidRPr="007E71C1">
        <w:rPr>
          <w:rFonts w:ascii="Times New Roman" w:eastAsia="Times New Roman" w:hAnsi="Times New Roman" w:cs="Times New Roman"/>
          <w:lang w:eastAsia="ar-SA"/>
        </w:rPr>
        <w:t xml:space="preserve"> un platīb</w:t>
      </w:r>
      <w:r w:rsidR="00DB11DE" w:rsidRPr="007E71C1">
        <w:rPr>
          <w:rFonts w:ascii="Times New Roman" w:eastAsia="Times New Roman" w:hAnsi="Times New Roman" w:cs="Times New Roman"/>
          <w:lang w:eastAsia="ar-SA"/>
        </w:rPr>
        <w:t>a</w:t>
      </w:r>
      <w:r w:rsidR="002B777B" w:rsidRPr="007E71C1">
        <w:rPr>
          <w:rFonts w:ascii="Times New Roman" w:eastAsia="Times New Roman" w:hAnsi="Times New Roman" w:cs="Times New Roman"/>
          <w:lang w:eastAsia="ar-SA"/>
        </w:rPr>
        <w:t xml:space="preserve">, nomas laikā plānotās darbības Objektā, kā arī piedāvātā Objekta nomas maksa; </w:t>
      </w:r>
    </w:p>
    <w:p w:rsidR="0023430F" w:rsidRDefault="0023430F" w:rsidP="00FB31DC">
      <w:pPr>
        <w:numPr>
          <w:ilvl w:val="2"/>
          <w:numId w:val="12"/>
        </w:numPr>
        <w:tabs>
          <w:tab w:val="num" w:pos="851"/>
        </w:tabs>
        <w:suppressAutoHyphens/>
        <w:spacing w:after="0" w:line="240" w:lineRule="auto"/>
        <w:ind w:left="851" w:hanging="851"/>
        <w:jc w:val="both"/>
        <w:rPr>
          <w:rFonts w:ascii="Times New Roman" w:eastAsia="Times New Roman" w:hAnsi="Times New Roman" w:cs="Times New Roman"/>
          <w:lang w:eastAsia="ar-SA"/>
        </w:rPr>
      </w:pPr>
      <w:r>
        <w:rPr>
          <w:rFonts w:ascii="Times New Roman" w:eastAsia="Times New Roman" w:hAnsi="Times New Roman" w:cs="Times New Roman"/>
          <w:lang w:eastAsia="ar-SA"/>
        </w:rPr>
        <w:t>Izziņu no Latvijas Republikas Komercreģistra, kas apstiprina pretendenta atbilstību šī Nolikuma 3.1.punktā norādītajām kvalifikācijas prasībām vai attiecīgās ārvalsts iestādes, kas veic komersantu reģistrāciju, izziņu, kas apstiprina pretendenta atbilstību šī Nolikuma 3.1.punktā norādītajām kvalifikācijas prasībām.</w:t>
      </w:r>
    </w:p>
    <w:p w:rsidR="0023430F" w:rsidRDefault="0023430F" w:rsidP="00FB31DC">
      <w:pPr>
        <w:numPr>
          <w:ilvl w:val="2"/>
          <w:numId w:val="12"/>
        </w:numPr>
        <w:tabs>
          <w:tab w:val="num" w:pos="851"/>
        </w:tabs>
        <w:suppressAutoHyphens/>
        <w:spacing w:after="0" w:line="240" w:lineRule="auto"/>
        <w:ind w:left="851" w:hanging="851"/>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Ja pretendents ir ārvalsts juridiskā persona, dokumentu no attiecīgās ārvalsts iestādes, kas veic komersantu reģistrāciju, kas apstiprina attiecīgā komersanta tiesībspēju un rīcībspēju un personu pilnvaras, kurām ir tiesības pārstāvēt komersantu. Minētajam dokumentam jābūt izdotam ne agrāk kā 30 (trīsdesmit) dienas pirms dokumentu iesniegšanas piedalīšanās šajā izsolē. </w:t>
      </w:r>
    </w:p>
    <w:p w:rsidR="002321D6" w:rsidRPr="002321D6" w:rsidRDefault="000C3608" w:rsidP="002321D6">
      <w:pPr>
        <w:numPr>
          <w:ilvl w:val="1"/>
          <w:numId w:val="12"/>
        </w:numPr>
        <w:tabs>
          <w:tab w:val="num" w:pos="960"/>
        </w:tabs>
        <w:suppressAutoHyphens/>
        <w:spacing w:after="0" w:line="240" w:lineRule="auto"/>
        <w:jc w:val="both"/>
        <w:rPr>
          <w:rFonts w:ascii="Times New Roman" w:eastAsia="Times New Roman" w:hAnsi="Times New Roman" w:cs="Times New Roman"/>
          <w:lang w:eastAsia="ar-SA"/>
        </w:rPr>
      </w:pPr>
      <w:r>
        <w:rPr>
          <w:rFonts w:ascii="Times New Roman" w:hAnsi="Times New Roman" w:cs="Times New Roman"/>
          <w:shd w:val="clear" w:color="auto" w:fill="FFFFFF"/>
        </w:rPr>
        <w:t>Dalībniekiem</w:t>
      </w:r>
      <w:r w:rsidR="002321D6" w:rsidRPr="003923AC">
        <w:rPr>
          <w:rFonts w:ascii="Times New Roman" w:hAnsi="Times New Roman" w:cs="Times New Roman"/>
          <w:shd w:val="clear" w:color="auto" w:fill="FFFFFF"/>
        </w:rPr>
        <w:t xml:space="preserve"> līdz 2017.gada </w:t>
      </w:r>
      <w:r w:rsidR="00C92A57" w:rsidRPr="00C92A57">
        <w:rPr>
          <w:rFonts w:ascii="Times New Roman" w:hAnsi="Times New Roman" w:cs="Times New Roman"/>
          <w:shd w:val="clear" w:color="auto" w:fill="FFFFFF"/>
        </w:rPr>
        <w:t>13.</w:t>
      </w:r>
      <w:r w:rsidR="00C92A57">
        <w:rPr>
          <w:rFonts w:ascii="Times New Roman" w:hAnsi="Times New Roman" w:cs="Times New Roman"/>
          <w:shd w:val="clear" w:color="auto" w:fill="FFFFFF"/>
        </w:rPr>
        <w:t xml:space="preserve"> decembrim</w:t>
      </w:r>
      <w:r w:rsidR="002321D6" w:rsidRPr="003923AC">
        <w:rPr>
          <w:rFonts w:ascii="Times New Roman" w:eastAsia="Times New Roman" w:hAnsi="Times New Roman" w:cs="Times New Roman"/>
          <w:lang w:eastAsia="ar-SA"/>
        </w:rPr>
        <w:t xml:space="preserve"> Izsoles organizatoram- </w:t>
      </w:r>
      <w:r w:rsidR="002321D6" w:rsidRPr="003923AC">
        <w:rPr>
          <w:rFonts w:ascii="Times New Roman" w:hAnsi="Times New Roman" w:cs="Times New Roman"/>
          <w:shd w:val="clear" w:color="auto" w:fill="FFFFFF"/>
        </w:rPr>
        <w:t>IMMO LUXURY, SIA</w:t>
      </w:r>
      <w:proofErr w:type="gramStart"/>
      <w:r w:rsidR="002321D6" w:rsidRPr="003923AC">
        <w:rPr>
          <w:rFonts w:ascii="Times New Roman" w:hAnsi="Times New Roman" w:cs="Times New Roman"/>
          <w:shd w:val="clear" w:color="auto" w:fill="FFFFFF"/>
        </w:rPr>
        <w:t xml:space="preserve">  </w:t>
      </w:r>
      <w:proofErr w:type="gramEnd"/>
      <w:r w:rsidR="002321D6" w:rsidRPr="003923AC">
        <w:rPr>
          <w:rFonts w:ascii="Times New Roman" w:eastAsia="Times New Roman" w:hAnsi="Times New Roman" w:cs="Times New Roman"/>
          <w:lang w:eastAsia="ar-SA"/>
        </w:rPr>
        <w:t xml:space="preserve">juridiska adrese: </w:t>
      </w:r>
      <w:r w:rsidR="002321D6" w:rsidRPr="003923AC">
        <w:rPr>
          <w:rFonts w:ascii="Times New Roman" w:hAnsi="Times New Roman" w:cs="Times New Roman"/>
          <w:shd w:val="clear" w:color="auto" w:fill="FFFFFF"/>
        </w:rPr>
        <w:t>Strēlnieku iela 1A-1, Rīga, LV-1010,  Reģ. Nr. 40103247603, Swedbank AS</w:t>
      </w:r>
      <w:r w:rsidR="002321D6" w:rsidRPr="003923AC">
        <w:rPr>
          <w:rFonts w:ascii="Times New Roman" w:eastAsia="Times New Roman" w:hAnsi="Times New Roman" w:cs="Times New Roman"/>
          <w:lang w:eastAsia="ar-SA"/>
        </w:rPr>
        <w:t xml:space="preserve">, </w:t>
      </w:r>
      <w:r w:rsidR="002321D6" w:rsidRPr="003923AC">
        <w:rPr>
          <w:rFonts w:ascii="Times New Roman" w:hAnsi="Times New Roman" w:cs="Times New Roman"/>
          <w:shd w:val="clear" w:color="auto" w:fill="FFFFFF"/>
        </w:rPr>
        <w:t>SWIFT: HABALV22</w:t>
      </w:r>
      <w:r w:rsidR="002321D6" w:rsidRPr="003923AC">
        <w:rPr>
          <w:rFonts w:ascii="Times New Roman" w:eastAsia="Times New Roman" w:hAnsi="Times New Roman" w:cs="Times New Roman"/>
          <w:lang w:eastAsia="ar-SA"/>
        </w:rPr>
        <w:t>, bankas norēķinu kontā</w:t>
      </w:r>
      <w:r w:rsidR="002321D6" w:rsidRPr="003923AC">
        <w:rPr>
          <w:rFonts w:ascii="Times New Roman" w:hAnsi="Times New Roman" w:cs="Times New Roman"/>
          <w:shd w:val="clear" w:color="auto" w:fill="FFFFFF"/>
        </w:rPr>
        <w:t xml:space="preserve">: LV88HABA0551026312593, </w:t>
      </w:r>
      <w:r w:rsidR="002321D6" w:rsidRPr="003923AC">
        <w:rPr>
          <w:rFonts w:ascii="Times New Roman" w:hAnsi="Times New Roman" w:cs="Times New Roman"/>
          <w:b/>
          <w:shd w:val="clear" w:color="auto" w:fill="FFFFFF"/>
        </w:rPr>
        <w:t xml:space="preserve">nodrošinājuma summa EUR </w:t>
      </w:r>
      <w:r w:rsidR="002321D6">
        <w:rPr>
          <w:rFonts w:ascii="Times New Roman" w:hAnsi="Times New Roman" w:cs="Times New Roman"/>
          <w:b/>
          <w:shd w:val="clear" w:color="auto" w:fill="FFFFFF"/>
        </w:rPr>
        <w:t>4002</w:t>
      </w:r>
      <w:r w:rsidR="002321D6" w:rsidRPr="003923AC">
        <w:rPr>
          <w:rFonts w:ascii="Times New Roman" w:hAnsi="Times New Roman" w:cs="Times New Roman"/>
          <w:b/>
          <w:shd w:val="clear" w:color="auto" w:fill="FFFFFF"/>
        </w:rPr>
        <w:t>.5</w:t>
      </w:r>
      <w:r w:rsidR="002321D6">
        <w:rPr>
          <w:rFonts w:ascii="Times New Roman" w:hAnsi="Times New Roman" w:cs="Times New Roman"/>
          <w:b/>
          <w:shd w:val="clear" w:color="auto" w:fill="FFFFFF"/>
        </w:rPr>
        <w:t>0</w:t>
      </w:r>
      <w:r w:rsidR="002321D6" w:rsidRPr="003923AC">
        <w:rPr>
          <w:rFonts w:ascii="Times New Roman" w:hAnsi="Times New Roman" w:cs="Times New Roman"/>
          <w:shd w:val="clear" w:color="auto" w:fill="FFFFFF"/>
        </w:rPr>
        <w:t>(</w:t>
      </w:r>
      <w:r w:rsidR="002321D6">
        <w:rPr>
          <w:rFonts w:ascii="Times New Roman" w:hAnsi="Times New Roman" w:cs="Times New Roman"/>
          <w:i/>
          <w:shd w:val="clear" w:color="auto" w:fill="FFFFFF"/>
        </w:rPr>
        <w:t xml:space="preserve">četri </w:t>
      </w:r>
      <w:r w:rsidR="002321D6" w:rsidRPr="003923AC">
        <w:rPr>
          <w:rFonts w:ascii="Times New Roman" w:hAnsi="Times New Roman" w:cs="Times New Roman"/>
          <w:i/>
          <w:shd w:val="clear" w:color="auto" w:fill="FFFFFF"/>
        </w:rPr>
        <w:t xml:space="preserve">tūkstoši un </w:t>
      </w:r>
      <w:r w:rsidR="002321D6">
        <w:rPr>
          <w:rFonts w:ascii="Times New Roman" w:hAnsi="Times New Roman" w:cs="Times New Roman"/>
          <w:i/>
          <w:shd w:val="clear" w:color="auto" w:fill="FFFFFF"/>
        </w:rPr>
        <w:t>div</w:t>
      </w:r>
      <w:r w:rsidR="00A807F2">
        <w:rPr>
          <w:rFonts w:ascii="Times New Roman" w:hAnsi="Times New Roman" w:cs="Times New Roman"/>
          <w:i/>
          <w:shd w:val="clear" w:color="auto" w:fill="FFFFFF"/>
        </w:rPr>
        <w:t xml:space="preserve">i </w:t>
      </w:r>
      <w:proofErr w:type="spellStart"/>
      <w:r w:rsidR="002321D6" w:rsidRPr="003923AC">
        <w:rPr>
          <w:rFonts w:ascii="Times New Roman" w:hAnsi="Times New Roman" w:cs="Times New Roman"/>
          <w:i/>
          <w:shd w:val="clear" w:color="auto" w:fill="FFFFFF"/>
        </w:rPr>
        <w:t>euro</w:t>
      </w:r>
      <w:proofErr w:type="spellEnd"/>
      <w:r w:rsidR="002321D6" w:rsidRPr="003923AC">
        <w:rPr>
          <w:rFonts w:ascii="Times New Roman" w:hAnsi="Times New Roman" w:cs="Times New Roman"/>
          <w:i/>
          <w:shd w:val="clear" w:color="auto" w:fill="FFFFFF"/>
        </w:rPr>
        <w:t xml:space="preserve"> un 5</w:t>
      </w:r>
      <w:r w:rsidR="002321D6">
        <w:rPr>
          <w:rFonts w:ascii="Times New Roman" w:hAnsi="Times New Roman" w:cs="Times New Roman"/>
          <w:i/>
          <w:shd w:val="clear" w:color="auto" w:fill="FFFFFF"/>
        </w:rPr>
        <w:t>0</w:t>
      </w:r>
      <w:r w:rsidR="002321D6" w:rsidRPr="003923AC">
        <w:rPr>
          <w:rFonts w:ascii="Times New Roman" w:hAnsi="Times New Roman" w:cs="Times New Roman"/>
          <w:i/>
          <w:shd w:val="clear" w:color="auto" w:fill="FFFFFF"/>
        </w:rPr>
        <w:t>euro centi</w:t>
      </w:r>
      <w:r w:rsidR="002321D6" w:rsidRPr="003923AC">
        <w:rPr>
          <w:rFonts w:ascii="Times New Roman" w:hAnsi="Times New Roman" w:cs="Times New Roman"/>
          <w:shd w:val="clear" w:color="auto" w:fill="FFFFFF"/>
        </w:rPr>
        <w:t xml:space="preserve">) apmērā un jālūdz </w:t>
      </w:r>
      <w:r w:rsidR="002321D6" w:rsidRPr="003923AC">
        <w:rPr>
          <w:rFonts w:ascii="Times New Roman" w:eastAsia="Times New Roman" w:hAnsi="Times New Roman" w:cs="Times New Roman"/>
          <w:lang w:eastAsia="ar-SA"/>
        </w:rPr>
        <w:t xml:space="preserve">Izsoles organizatoru- </w:t>
      </w:r>
      <w:r w:rsidR="002321D6" w:rsidRPr="003923AC">
        <w:rPr>
          <w:rFonts w:ascii="Times New Roman" w:hAnsi="Times New Roman" w:cs="Times New Roman"/>
          <w:shd w:val="clear" w:color="auto" w:fill="FFFFFF"/>
        </w:rPr>
        <w:t>IMMO LUXURY, SIA apstiprināt Dalībnieka dalību izsolē. Nodrošinājumā summa tiek atgriezta Dalībniekam 3 (trīs) darba dienu laikā pēc Izsoles rezultātu apstiprināšanas dienas (6.1. punkts).</w:t>
      </w:r>
    </w:p>
    <w:p w:rsidR="00E648ED" w:rsidRPr="007E71C1" w:rsidRDefault="00E648ED" w:rsidP="00FB31DC">
      <w:pPr>
        <w:numPr>
          <w:ilvl w:val="1"/>
          <w:numId w:val="12"/>
        </w:numPr>
        <w:tabs>
          <w:tab w:val="num" w:pos="960"/>
        </w:tabs>
        <w:suppressAutoHyphens/>
        <w:spacing w:after="0" w:line="240" w:lineRule="auto"/>
        <w:ind w:left="600" w:hanging="600"/>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Izsoles dalībniek</w:t>
      </w:r>
      <w:r w:rsidR="001B16E4" w:rsidRPr="007E71C1">
        <w:rPr>
          <w:rFonts w:ascii="Times New Roman" w:eastAsia="Times New Roman" w:hAnsi="Times New Roman" w:cs="Times New Roman"/>
          <w:lang w:eastAsia="ar-SA"/>
        </w:rPr>
        <w:t xml:space="preserve">am </w:t>
      </w:r>
      <w:r w:rsidRPr="007E71C1">
        <w:rPr>
          <w:rFonts w:ascii="Times New Roman" w:eastAsia="Times New Roman" w:hAnsi="Times New Roman" w:cs="Times New Roman"/>
          <w:lang w:eastAsia="ar-SA"/>
        </w:rPr>
        <w:t>sav</w:t>
      </w:r>
      <w:r w:rsidR="001B16E4" w:rsidRPr="007E71C1">
        <w:rPr>
          <w:rFonts w:ascii="Times New Roman" w:eastAsia="Times New Roman" w:hAnsi="Times New Roman" w:cs="Times New Roman"/>
          <w:lang w:eastAsia="ar-SA"/>
        </w:rPr>
        <w:t>s</w:t>
      </w:r>
      <w:r w:rsidRPr="007E71C1">
        <w:rPr>
          <w:rFonts w:ascii="Times New Roman" w:eastAsia="Times New Roman" w:hAnsi="Times New Roman" w:cs="Times New Roman"/>
          <w:lang w:eastAsia="ar-SA"/>
        </w:rPr>
        <w:t xml:space="preserve"> piedāvājum</w:t>
      </w:r>
      <w:r w:rsidR="001B16E4" w:rsidRPr="007E71C1">
        <w:rPr>
          <w:rFonts w:ascii="Times New Roman" w:eastAsia="Times New Roman" w:hAnsi="Times New Roman" w:cs="Times New Roman"/>
          <w:lang w:eastAsia="ar-SA"/>
        </w:rPr>
        <w:t>s</w:t>
      </w:r>
      <w:r w:rsidRPr="007E71C1">
        <w:rPr>
          <w:rFonts w:ascii="Times New Roman" w:eastAsia="Times New Roman" w:hAnsi="Times New Roman" w:cs="Times New Roman"/>
          <w:lang w:eastAsia="ar-SA"/>
        </w:rPr>
        <w:t xml:space="preserve"> ir jāiesniedz līdz šī Nolikuma </w:t>
      </w:r>
      <w:r w:rsidR="0006737B" w:rsidRPr="007E71C1">
        <w:rPr>
          <w:rFonts w:ascii="Times New Roman" w:eastAsia="Times New Roman" w:hAnsi="Times New Roman" w:cs="Times New Roman"/>
          <w:lang w:eastAsia="ar-SA"/>
        </w:rPr>
        <w:t>4</w:t>
      </w:r>
      <w:r w:rsidRPr="007E71C1">
        <w:rPr>
          <w:rFonts w:ascii="Times New Roman" w:eastAsia="Times New Roman" w:hAnsi="Times New Roman" w:cs="Times New Roman"/>
          <w:lang w:eastAsia="ar-SA"/>
        </w:rPr>
        <w:t xml:space="preserve">.1.punktā minētajam termiņam, slēgtā aploksnē </w:t>
      </w:r>
      <w:r w:rsidR="00A66BE3" w:rsidRPr="007E71C1">
        <w:rPr>
          <w:rFonts w:ascii="Times New Roman" w:eastAsia="Times New Roman" w:hAnsi="Times New Roman" w:cs="Times New Roman"/>
          <w:lang w:eastAsia="ar-SA"/>
        </w:rPr>
        <w:t>uzkuras norādīta</w:t>
      </w:r>
      <w:r w:rsidR="00F97C99" w:rsidRPr="007E71C1">
        <w:rPr>
          <w:rFonts w:ascii="Times New Roman" w:eastAsia="Times New Roman" w:hAnsi="Times New Roman" w:cs="Times New Roman"/>
          <w:lang w:eastAsia="ar-SA"/>
        </w:rPr>
        <w:t xml:space="preserve"> izsoles </w:t>
      </w:r>
      <w:r w:rsidRPr="007E71C1">
        <w:rPr>
          <w:rFonts w:ascii="Times New Roman" w:eastAsia="Times New Roman" w:hAnsi="Times New Roman" w:cs="Times New Roman"/>
          <w:lang w:eastAsia="ar-SA"/>
        </w:rPr>
        <w:t>dalībnieka kontaktinformācij</w:t>
      </w:r>
      <w:r w:rsidR="00F97C99" w:rsidRPr="007E71C1">
        <w:rPr>
          <w:rFonts w:ascii="Times New Roman" w:eastAsia="Times New Roman" w:hAnsi="Times New Roman" w:cs="Times New Roman"/>
          <w:lang w:eastAsia="ar-SA"/>
        </w:rPr>
        <w:t>a</w:t>
      </w:r>
      <w:r w:rsidRPr="007E71C1">
        <w:rPr>
          <w:rFonts w:ascii="Times New Roman" w:eastAsia="Times New Roman" w:hAnsi="Times New Roman" w:cs="Times New Roman"/>
          <w:lang w:eastAsia="ar-SA"/>
        </w:rPr>
        <w:t xml:space="preserve"> un uzrakst</w:t>
      </w:r>
      <w:r w:rsidR="00F97C99" w:rsidRPr="007E71C1">
        <w:rPr>
          <w:rFonts w:ascii="Times New Roman" w:eastAsia="Times New Roman" w:hAnsi="Times New Roman" w:cs="Times New Roman"/>
          <w:lang w:eastAsia="ar-SA"/>
        </w:rPr>
        <w:t>s</w:t>
      </w:r>
      <w:r w:rsidRPr="007E71C1">
        <w:rPr>
          <w:rFonts w:ascii="Times New Roman" w:eastAsia="Times New Roman" w:hAnsi="Times New Roman" w:cs="Times New Roman"/>
          <w:lang w:eastAsia="ar-SA"/>
        </w:rPr>
        <w:t xml:space="preserve">: </w:t>
      </w:r>
      <w:r w:rsidRPr="007E71C1">
        <w:rPr>
          <w:rFonts w:ascii="Times New Roman" w:eastAsia="Times New Roman" w:hAnsi="Times New Roman" w:cs="Times New Roman"/>
          <w:b/>
          <w:lang w:eastAsia="ar-SA"/>
        </w:rPr>
        <w:t xml:space="preserve">„Pieteikums dalībai </w:t>
      </w:r>
      <w:r w:rsidR="002321D6" w:rsidRPr="004824CA">
        <w:rPr>
          <w:rFonts w:ascii="Times New Roman" w:eastAsia="Times New Roman" w:hAnsi="Times New Roman" w:cs="Times New Roman"/>
          <w:b/>
          <w:lang w:eastAsia="ar-SA"/>
        </w:rPr>
        <w:t>nekustamā īpašuma Abrenes iela 2, Rīga(kadastra Nr. 01000400121)</w:t>
      </w:r>
      <w:r w:rsidR="00DB11DE" w:rsidRPr="007E71C1">
        <w:rPr>
          <w:rFonts w:ascii="Times New Roman" w:eastAsia="Times New Roman" w:hAnsi="Times New Roman" w:cs="Times New Roman"/>
          <w:b/>
          <w:lang w:eastAsia="ar-SA"/>
        </w:rPr>
        <w:t>n</w:t>
      </w:r>
      <w:r w:rsidRPr="007E71C1">
        <w:rPr>
          <w:rFonts w:ascii="Times New Roman" w:eastAsia="Times New Roman" w:hAnsi="Times New Roman" w:cs="Times New Roman"/>
          <w:b/>
          <w:lang w:eastAsia="ar-SA"/>
        </w:rPr>
        <w:t>omas tiesību izsolei. Neatvērt līdz 201</w:t>
      </w:r>
      <w:r w:rsidR="00DB11DE" w:rsidRPr="007E71C1">
        <w:rPr>
          <w:rFonts w:ascii="Times New Roman" w:eastAsia="Times New Roman" w:hAnsi="Times New Roman" w:cs="Times New Roman"/>
          <w:b/>
          <w:lang w:eastAsia="ar-SA"/>
        </w:rPr>
        <w:t>7</w:t>
      </w:r>
      <w:r w:rsidRPr="007E71C1">
        <w:rPr>
          <w:rFonts w:ascii="Times New Roman" w:eastAsia="Times New Roman" w:hAnsi="Times New Roman" w:cs="Times New Roman"/>
          <w:b/>
          <w:lang w:eastAsia="ar-SA"/>
        </w:rPr>
        <w:t xml:space="preserve">.gada </w:t>
      </w:r>
      <w:r w:rsidR="00C92A57">
        <w:rPr>
          <w:rFonts w:ascii="Times New Roman" w:eastAsia="Times New Roman" w:hAnsi="Times New Roman" w:cs="Times New Roman"/>
          <w:b/>
          <w:lang w:eastAsia="ar-SA"/>
        </w:rPr>
        <w:t>20. decembrim</w:t>
      </w:r>
      <w:r w:rsidR="002A13CF" w:rsidRPr="007E71C1">
        <w:rPr>
          <w:rFonts w:ascii="Times New Roman" w:eastAsia="Times New Roman" w:hAnsi="Times New Roman" w:cs="Times New Roman"/>
          <w:b/>
          <w:lang w:eastAsia="ar-SA"/>
        </w:rPr>
        <w:t xml:space="preserve">, </w:t>
      </w:r>
      <w:r w:rsidRPr="007E71C1">
        <w:rPr>
          <w:rFonts w:ascii="Times New Roman" w:eastAsia="Times New Roman" w:hAnsi="Times New Roman" w:cs="Times New Roman"/>
          <w:b/>
          <w:lang w:eastAsia="ar-SA"/>
        </w:rPr>
        <w:t>plkst.</w:t>
      </w:r>
      <w:r w:rsidR="00815739" w:rsidRPr="007E71C1">
        <w:rPr>
          <w:rFonts w:ascii="Times New Roman" w:eastAsia="Times New Roman" w:hAnsi="Times New Roman" w:cs="Times New Roman"/>
          <w:b/>
          <w:lang w:eastAsia="ar-SA"/>
        </w:rPr>
        <w:t>14.30</w:t>
      </w:r>
      <w:r w:rsidRPr="007E71C1">
        <w:rPr>
          <w:rFonts w:ascii="Times New Roman" w:eastAsia="Times New Roman" w:hAnsi="Times New Roman" w:cs="Times New Roman"/>
          <w:b/>
          <w:lang w:eastAsia="ar-SA"/>
        </w:rPr>
        <w:t>.”</w:t>
      </w:r>
      <w:r w:rsidRPr="007E71C1">
        <w:rPr>
          <w:rFonts w:ascii="Times New Roman" w:eastAsia="Times New Roman" w:hAnsi="Times New Roman" w:cs="Times New Roman"/>
          <w:lang w:eastAsia="ar-SA"/>
        </w:rPr>
        <w:t xml:space="preserve"> Ja piedāvājums iesniegts pēc </w:t>
      </w:r>
      <w:r w:rsidR="0006737B" w:rsidRPr="007E71C1">
        <w:rPr>
          <w:rFonts w:ascii="Times New Roman" w:eastAsia="Times New Roman" w:hAnsi="Times New Roman" w:cs="Times New Roman"/>
          <w:lang w:eastAsia="ar-SA"/>
        </w:rPr>
        <w:t>4</w:t>
      </w:r>
      <w:r w:rsidRPr="007E71C1">
        <w:rPr>
          <w:rFonts w:ascii="Times New Roman" w:eastAsia="Times New Roman" w:hAnsi="Times New Roman" w:cs="Times New Roman"/>
          <w:lang w:eastAsia="ar-SA"/>
        </w:rPr>
        <w:t>.1.punktā noteiktā termiņa,</w:t>
      </w:r>
      <w:r w:rsidR="002321D6">
        <w:rPr>
          <w:rFonts w:ascii="Times New Roman" w:eastAsia="Times New Roman" w:hAnsi="Times New Roman" w:cs="Times New Roman"/>
          <w:lang w:eastAsia="ar-SA"/>
        </w:rPr>
        <w:t>un/ vai nav saņemts Izsoles organizatora</w:t>
      </w:r>
      <w:proofErr w:type="gramStart"/>
      <w:r w:rsidR="002321D6">
        <w:rPr>
          <w:rFonts w:ascii="Times New Roman" w:eastAsia="Times New Roman" w:hAnsi="Times New Roman" w:cs="Times New Roman"/>
          <w:lang w:eastAsia="ar-SA"/>
        </w:rPr>
        <w:t xml:space="preserve">  </w:t>
      </w:r>
      <w:proofErr w:type="gramEnd"/>
      <w:r w:rsidR="002321D6">
        <w:rPr>
          <w:rFonts w:ascii="Times New Roman" w:eastAsia="Times New Roman" w:hAnsi="Times New Roman" w:cs="Times New Roman"/>
          <w:lang w:eastAsia="ar-SA"/>
        </w:rPr>
        <w:t>apstiprinājums dalībai izsolē, Pieteikumu</w:t>
      </w:r>
      <w:r w:rsidRPr="007E71C1">
        <w:rPr>
          <w:rFonts w:ascii="Times New Roman" w:eastAsia="Times New Roman" w:hAnsi="Times New Roman" w:cs="Times New Roman"/>
          <w:lang w:eastAsia="ar-SA"/>
        </w:rPr>
        <w:t>neatvērtu atgriež iesniedzējam</w:t>
      </w:r>
      <w:r w:rsidR="0023430F">
        <w:rPr>
          <w:rFonts w:ascii="Times New Roman" w:eastAsia="Times New Roman" w:hAnsi="Times New Roman" w:cs="Times New Roman"/>
          <w:lang w:eastAsia="ar-SA"/>
        </w:rPr>
        <w:t xml:space="preserve"> un tas uzskatāms par neiesniegtu</w:t>
      </w:r>
      <w:r w:rsidRPr="007E71C1">
        <w:rPr>
          <w:rFonts w:ascii="Times New Roman" w:eastAsia="Times New Roman" w:hAnsi="Times New Roman" w:cs="Times New Roman"/>
          <w:lang w:eastAsia="ar-SA"/>
        </w:rPr>
        <w:t xml:space="preserve">. </w:t>
      </w:r>
    </w:p>
    <w:p w:rsidR="00E648ED" w:rsidRPr="007E71C1" w:rsidRDefault="00E648ED" w:rsidP="00FB31DC">
      <w:pPr>
        <w:numPr>
          <w:ilvl w:val="1"/>
          <w:numId w:val="12"/>
        </w:numPr>
        <w:tabs>
          <w:tab w:val="num" w:pos="960"/>
        </w:tabs>
        <w:suppressAutoHyphens/>
        <w:spacing w:after="0" w:line="240" w:lineRule="auto"/>
        <w:ind w:left="600" w:hanging="600"/>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 xml:space="preserve">Ziņas par iesniegtajiem piedāvājumiem </w:t>
      </w:r>
      <w:r w:rsidR="001B16E4" w:rsidRPr="007E71C1">
        <w:rPr>
          <w:rFonts w:ascii="Times New Roman" w:eastAsia="Times New Roman" w:hAnsi="Times New Roman" w:cs="Times New Roman"/>
          <w:lang w:eastAsia="ar-SA"/>
        </w:rPr>
        <w:t>netiek izpaustas l</w:t>
      </w:r>
      <w:r w:rsidRPr="007E71C1">
        <w:rPr>
          <w:rFonts w:ascii="Times New Roman" w:eastAsia="Times New Roman" w:hAnsi="Times New Roman" w:cs="Times New Roman"/>
          <w:lang w:eastAsia="ar-SA"/>
        </w:rPr>
        <w:t xml:space="preserve">īdz Nolikuma </w:t>
      </w:r>
      <w:r w:rsidR="0006737B" w:rsidRPr="007E71C1">
        <w:rPr>
          <w:rFonts w:ascii="Times New Roman" w:eastAsia="Times New Roman" w:hAnsi="Times New Roman" w:cs="Times New Roman"/>
          <w:lang w:eastAsia="ar-SA"/>
        </w:rPr>
        <w:t>5</w:t>
      </w:r>
      <w:r w:rsidRPr="007E71C1">
        <w:rPr>
          <w:rFonts w:ascii="Times New Roman" w:eastAsia="Times New Roman" w:hAnsi="Times New Roman" w:cs="Times New Roman"/>
          <w:lang w:eastAsia="ar-SA"/>
        </w:rPr>
        <w:t xml:space="preserve">.1.punktā noteiktajam piedāvājumu atvēršanas termiņam.  </w:t>
      </w:r>
    </w:p>
    <w:p w:rsidR="00E648ED" w:rsidRPr="007E71C1" w:rsidRDefault="00E648ED" w:rsidP="00FB31DC">
      <w:pPr>
        <w:suppressAutoHyphens/>
        <w:spacing w:after="0" w:line="240" w:lineRule="auto"/>
        <w:ind w:left="360"/>
        <w:jc w:val="both"/>
        <w:rPr>
          <w:rFonts w:ascii="Times New Roman" w:eastAsia="Times New Roman" w:hAnsi="Times New Roman" w:cs="Times New Roman"/>
          <w:lang w:eastAsia="ar-SA"/>
        </w:rPr>
      </w:pPr>
    </w:p>
    <w:p w:rsidR="00E648ED" w:rsidRDefault="00E648ED" w:rsidP="00FB31DC">
      <w:pPr>
        <w:numPr>
          <w:ilvl w:val="0"/>
          <w:numId w:val="12"/>
        </w:numPr>
        <w:suppressAutoHyphens/>
        <w:spacing w:after="0" w:line="240" w:lineRule="auto"/>
        <w:jc w:val="center"/>
        <w:rPr>
          <w:rFonts w:ascii="Times New Roman" w:eastAsia="Times New Roman" w:hAnsi="Times New Roman" w:cs="Times New Roman"/>
          <w:b/>
          <w:lang w:eastAsia="ar-SA"/>
        </w:rPr>
      </w:pPr>
      <w:r w:rsidRPr="007E71C1">
        <w:rPr>
          <w:rFonts w:ascii="Times New Roman" w:eastAsia="Times New Roman" w:hAnsi="Times New Roman" w:cs="Times New Roman"/>
          <w:b/>
          <w:lang w:eastAsia="ar-SA"/>
        </w:rPr>
        <w:t>Pie</w:t>
      </w:r>
      <w:r w:rsidR="009334AE">
        <w:rPr>
          <w:rFonts w:ascii="Times New Roman" w:eastAsia="Times New Roman" w:hAnsi="Times New Roman" w:cs="Times New Roman"/>
          <w:b/>
          <w:lang w:eastAsia="ar-SA"/>
        </w:rPr>
        <w:t>dāvājumu atvēršana un vērtēšana</w:t>
      </w:r>
    </w:p>
    <w:p w:rsidR="009334AE" w:rsidRPr="007E71C1" w:rsidRDefault="009334AE" w:rsidP="009334AE">
      <w:pPr>
        <w:suppressAutoHyphens/>
        <w:spacing w:after="0" w:line="240" w:lineRule="auto"/>
        <w:ind w:left="540"/>
        <w:rPr>
          <w:rFonts w:ascii="Times New Roman" w:eastAsia="Times New Roman" w:hAnsi="Times New Roman" w:cs="Times New Roman"/>
          <w:b/>
          <w:lang w:eastAsia="ar-SA"/>
        </w:rPr>
      </w:pPr>
    </w:p>
    <w:p w:rsidR="00E648ED" w:rsidRPr="007E71C1" w:rsidRDefault="00123D49" w:rsidP="00FB31DC">
      <w:pPr>
        <w:numPr>
          <w:ilvl w:val="1"/>
          <w:numId w:val="12"/>
        </w:numPr>
        <w:tabs>
          <w:tab w:val="left" w:pos="567"/>
        </w:tabs>
        <w:suppressAutoHyphens/>
        <w:spacing w:after="0" w:line="240" w:lineRule="auto"/>
        <w:ind w:left="567" w:hanging="709"/>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 xml:space="preserve">Izsoles dalībnieku </w:t>
      </w:r>
      <w:r w:rsidR="00E648ED" w:rsidRPr="007E71C1">
        <w:rPr>
          <w:rFonts w:ascii="Times New Roman" w:eastAsia="Times New Roman" w:hAnsi="Times New Roman" w:cs="Times New Roman"/>
          <w:lang w:eastAsia="ar-SA"/>
        </w:rPr>
        <w:t>piedāvājumus izsoles komisija atver pēc piedāvājumu iesniegšanas termiņa beigām</w:t>
      </w:r>
      <w:r w:rsidRPr="007E71C1">
        <w:rPr>
          <w:rFonts w:ascii="Times New Roman" w:eastAsia="Times New Roman" w:hAnsi="Times New Roman" w:cs="Times New Roman"/>
          <w:lang w:eastAsia="ar-SA"/>
        </w:rPr>
        <w:t xml:space="preserve"> – </w:t>
      </w:r>
      <w:r w:rsidR="000C3608" w:rsidRPr="007E71C1">
        <w:rPr>
          <w:rFonts w:ascii="Times New Roman" w:eastAsia="Times New Roman" w:hAnsi="Times New Roman" w:cs="Times New Roman"/>
          <w:b/>
          <w:lang w:eastAsia="ar-SA"/>
        </w:rPr>
        <w:t xml:space="preserve">2017.gada </w:t>
      </w:r>
      <w:r w:rsidR="000C3608">
        <w:rPr>
          <w:rFonts w:ascii="Times New Roman" w:eastAsia="Times New Roman" w:hAnsi="Times New Roman" w:cs="Times New Roman"/>
          <w:b/>
          <w:lang w:eastAsia="ar-SA"/>
        </w:rPr>
        <w:t>20. decembrī</w:t>
      </w:r>
      <w:r w:rsidR="000C3608" w:rsidRPr="007E71C1">
        <w:rPr>
          <w:rFonts w:ascii="Times New Roman" w:eastAsia="Times New Roman" w:hAnsi="Times New Roman" w:cs="Times New Roman"/>
          <w:b/>
          <w:lang w:eastAsia="ar-SA"/>
        </w:rPr>
        <w:t>, plkst.14:30</w:t>
      </w:r>
      <w:r w:rsidRPr="007E71C1">
        <w:rPr>
          <w:rFonts w:ascii="Times New Roman" w:eastAsia="Times New Roman" w:hAnsi="Times New Roman" w:cs="Times New Roman"/>
          <w:lang w:eastAsia="ar-SA"/>
        </w:rPr>
        <w:t xml:space="preserve">, </w:t>
      </w:r>
      <w:r w:rsidR="000C3608">
        <w:rPr>
          <w:rFonts w:ascii="Times New Roman" w:eastAsia="Times New Roman" w:hAnsi="Times New Roman" w:cs="Times New Roman"/>
          <w:lang w:eastAsia="ar-SA"/>
        </w:rPr>
        <w:t>Skolas ielā 6, Rīgā,</w:t>
      </w:r>
      <w:r w:rsidR="000C3608" w:rsidRPr="007E71C1">
        <w:rPr>
          <w:rFonts w:ascii="Times New Roman" w:eastAsia="Times New Roman" w:hAnsi="Times New Roman" w:cs="Times New Roman"/>
          <w:lang w:eastAsia="ar-SA"/>
        </w:rPr>
        <w:t xml:space="preserve"> </w:t>
      </w:r>
      <w:r w:rsidRPr="007E71C1">
        <w:rPr>
          <w:rFonts w:ascii="Times New Roman" w:eastAsia="Times New Roman" w:hAnsi="Times New Roman" w:cs="Times New Roman"/>
          <w:lang w:eastAsia="ar-SA"/>
        </w:rPr>
        <w:t xml:space="preserve">izsoles dalībnieku un visu citu ieinteresēto personu </w:t>
      </w:r>
      <w:r w:rsidR="00E648ED" w:rsidRPr="007E71C1">
        <w:rPr>
          <w:rFonts w:ascii="Times New Roman" w:eastAsia="Times New Roman" w:hAnsi="Times New Roman" w:cs="Times New Roman"/>
          <w:lang w:eastAsia="ar-SA"/>
        </w:rPr>
        <w:t>klātbūtn</w:t>
      </w:r>
      <w:r w:rsidRPr="007E71C1">
        <w:rPr>
          <w:rFonts w:ascii="Times New Roman" w:eastAsia="Times New Roman" w:hAnsi="Times New Roman" w:cs="Times New Roman"/>
          <w:lang w:eastAsia="ar-SA"/>
        </w:rPr>
        <w:t>ē</w:t>
      </w:r>
      <w:r w:rsidR="00E648ED" w:rsidRPr="007E71C1">
        <w:rPr>
          <w:rFonts w:ascii="Times New Roman" w:eastAsia="Times New Roman" w:hAnsi="Times New Roman" w:cs="Times New Roman"/>
          <w:lang w:eastAsia="ar-SA"/>
        </w:rPr>
        <w:t xml:space="preserve">. </w:t>
      </w:r>
      <w:r w:rsidRPr="007E71C1">
        <w:rPr>
          <w:rFonts w:ascii="Times New Roman" w:eastAsia="Times New Roman" w:hAnsi="Times New Roman" w:cs="Times New Roman"/>
          <w:lang w:eastAsia="ar-SA"/>
        </w:rPr>
        <w:t>Piedāvājum</w:t>
      </w:r>
      <w:r w:rsidR="00F97C99" w:rsidRPr="007E71C1">
        <w:rPr>
          <w:rFonts w:ascii="Times New Roman" w:eastAsia="Times New Roman" w:hAnsi="Times New Roman" w:cs="Times New Roman"/>
          <w:lang w:eastAsia="ar-SA"/>
        </w:rPr>
        <w:t>i</w:t>
      </w:r>
      <w:r w:rsidRPr="007E71C1">
        <w:rPr>
          <w:rFonts w:ascii="Times New Roman" w:eastAsia="Times New Roman" w:hAnsi="Times New Roman" w:cs="Times New Roman"/>
          <w:lang w:eastAsia="ar-SA"/>
        </w:rPr>
        <w:t xml:space="preserve"> tiek atvērti to iesniegšanas kārtībā, tiek nosaukts izsoles dalībnieka vārds, uzvārds vai nosaukums un tā piedāvātā </w:t>
      </w:r>
      <w:r w:rsidR="001B16E4" w:rsidRPr="007E71C1">
        <w:rPr>
          <w:rFonts w:ascii="Times New Roman" w:eastAsia="Times New Roman" w:hAnsi="Times New Roman" w:cs="Times New Roman"/>
          <w:lang w:eastAsia="ar-SA"/>
        </w:rPr>
        <w:t>nomas maksa</w:t>
      </w:r>
      <w:r w:rsidR="000C3608">
        <w:rPr>
          <w:rFonts w:ascii="Times New Roman" w:eastAsia="Times New Roman" w:hAnsi="Times New Roman" w:cs="Times New Roman"/>
          <w:lang w:eastAsia="ar-SA"/>
        </w:rPr>
        <w:t xml:space="preserve"> </w:t>
      </w:r>
      <w:proofErr w:type="spellStart"/>
      <w:r w:rsidR="00F97C99" w:rsidRPr="007E71C1">
        <w:rPr>
          <w:rFonts w:ascii="Times New Roman" w:eastAsia="Times New Roman" w:hAnsi="Times New Roman" w:cs="Times New Roman"/>
          <w:lang w:eastAsia="ar-SA"/>
        </w:rPr>
        <w:t>Euro</w:t>
      </w:r>
      <w:proofErr w:type="spellEnd"/>
      <w:r w:rsidR="00F97C99" w:rsidRPr="007E71C1">
        <w:rPr>
          <w:rFonts w:ascii="Times New Roman" w:eastAsia="Times New Roman" w:hAnsi="Times New Roman" w:cs="Times New Roman"/>
          <w:lang w:eastAsia="ar-SA"/>
        </w:rPr>
        <w:t xml:space="preserve"> par vienu kvadrātmetru</w:t>
      </w:r>
      <w:r w:rsidR="00845A37" w:rsidRPr="007E71C1">
        <w:rPr>
          <w:rFonts w:ascii="Times New Roman" w:eastAsia="Times New Roman" w:hAnsi="Times New Roman" w:cs="Times New Roman"/>
          <w:lang w:eastAsia="ar-SA"/>
        </w:rPr>
        <w:t xml:space="preserve"> mēnesī</w:t>
      </w:r>
      <w:r w:rsidRPr="007E71C1">
        <w:rPr>
          <w:rFonts w:ascii="Times New Roman" w:eastAsia="Times New Roman" w:hAnsi="Times New Roman" w:cs="Times New Roman"/>
          <w:lang w:eastAsia="ar-SA"/>
        </w:rPr>
        <w:t xml:space="preserve">. </w:t>
      </w:r>
      <w:r w:rsidR="001B16E4" w:rsidRPr="007E71C1">
        <w:rPr>
          <w:rFonts w:ascii="Times New Roman" w:eastAsia="Times New Roman" w:hAnsi="Times New Roman" w:cs="Times New Roman"/>
          <w:lang w:eastAsia="ar-SA"/>
        </w:rPr>
        <w:t>Piedāvājumu a</w:t>
      </w:r>
      <w:r w:rsidR="00E648ED" w:rsidRPr="007E71C1">
        <w:rPr>
          <w:rFonts w:ascii="Times New Roman" w:eastAsia="Times New Roman" w:hAnsi="Times New Roman" w:cs="Times New Roman"/>
          <w:lang w:eastAsia="ar-SA"/>
        </w:rPr>
        <w:t xml:space="preserve">tvēršanas gaita tiek protokolēta. </w:t>
      </w:r>
      <w:r w:rsidR="00930B41" w:rsidRPr="007E71C1">
        <w:rPr>
          <w:rFonts w:ascii="Times New Roman" w:eastAsia="Times New Roman" w:hAnsi="Times New Roman" w:cs="Times New Roman"/>
          <w:lang w:eastAsia="ar-SA"/>
        </w:rPr>
        <w:t xml:space="preserve">Visi </w:t>
      </w:r>
      <w:r w:rsidR="00F97C99" w:rsidRPr="007E71C1">
        <w:rPr>
          <w:rFonts w:ascii="Times New Roman" w:eastAsia="Times New Roman" w:hAnsi="Times New Roman" w:cs="Times New Roman"/>
          <w:lang w:eastAsia="ar-SA"/>
        </w:rPr>
        <w:t xml:space="preserve">klātesošie </w:t>
      </w:r>
      <w:r w:rsidR="00930B41" w:rsidRPr="007E71C1">
        <w:rPr>
          <w:rFonts w:ascii="Times New Roman" w:eastAsia="Times New Roman" w:hAnsi="Times New Roman" w:cs="Times New Roman"/>
          <w:lang w:eastAsia="ar-SA"/>
        </w:rPr>
        <w:t xml:space="preserve">komisijas locekļi parakstās uz katra piedāvājuma. </w:t>
      </w:r>
    </w:p>
    <w:p w:rsidR="00E648ED" w:rsidRPr="007E71C1" w:rsidRDefault="00E648ED" w:rsidP="00FB31DC">
      <w:pPr>
        <w:numPr>
          <w:ilvl w:val="1"/>
          <w:numId w:val="12"/>
        </w:numPr>
        <w:tabs>
          <w:tab w:val="left" w:pos="567"/>
        </w:tabs>
        <w:suppressAutoHyphens/>
        <w:spacing w:after="0" w:line="240" w:lineRule="auto"/>
        <w:ind w:left="567" w:hanging="709"/>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 xml:space="preserve">Pēc piedāvājumu atvēršanas </w:t>
      </w:r>
      <w:r w:rsidR="00123D49" w:rsidRPr="007E71C1">
        <w:rPr>
          <w:rFonts w:ascii="Times New Roman" w:eastAsia="Times New Roman" w:hAnsi="Times New Roman" w:cs="Times New Roman"/>
          <w:lang w:eastAsia="ar-SA"/>
        </w:rPr>
        <w:t xml:space="preserve">slēgtā izsoles komisijas sēdē </w:t>
      </w:r>
      <w:r w:rsidRPr="007E71C1">
        <w:rPr>
          <w:rFonts w:ascii="Times New Roman" w:eastAsia="Times New Roman" w:hAnsi="Times New Roman" w:cs="Times New Roman"/>
          <w:lang w:eastAsia="ar-SA"/>
        </w:rPr>
        <w:t xml:space="preserve">notiek to kvalifikācijas pārbaude – iesniegto piedāvājumu atbilstības Nolikuma </w:t>
      </w:r>
      <w:r w:rsidR="0006737B" w:rsidRPr="007E71C1">
        <w:rPr>
          <w:rFonts w:ascii="Times New Roman" w:eastAsia="Times New Roman" w:hAnsi="Times New Roman" w:cs="Times New Roman"/>
          <w:lang w:eastAsia="ar-SA"/>
        </w:rPr>
        <w:t>3</w:t>
      </w:r>
      <w:r w:rsidRPr="007E71C1">
        <w:rPr>
          <w:rFonts w:ascii="Times New Roman" w:eastAsia="Times New Roman" w:hAnsi="Times New Roman" w:cs="Times New Roman"/>
          <w:lang w:eastAsia="ar-SA"/>
        </w:rPr>
        <w:t>.1.punktā izvirzītajām prasībām</w:t>
      </w:r>
      <w:r w:rsidR="00123D49" w:rsidRPr="007E71C1">
        <w:rPr>
          <w:rFonts w:ascii="Times New Roman" w:eastAsia="Times New Roman" w:hAnsi="Times New Roman" w:cs="Times New Roman"/>
          <w:lang w:eastAsia="ar-SA"/>
        </w:rPr>
        <w:t xml:space="preserve"> pārbaude</w:t>
      </w:r>
      <w:r w:rsidRPr="007E71C1">
        <w:rPr>
          <w:rFonts w:ascii="Times New Roman" w:eastAsia="Times New Roman" w:hAnsi="Times New Roman" w:cs="Times New Roman"/>
          <w:lang w:eastAsia="ar-SA"/>
        </w:rPr>
        <w:t xml:space="preserve">. Komisija tālāk vērtē tikai kvalifikācijas pārbaudi izturējušo </w:t>
      </w:r>
      <w:r w:rsidR="00123D49" w:rsidRPr="007E71C1">
        <w:rPr>
          <w:rFonts w:ascii="Times New Roman" w:eastAsia="Times New Roman" w:hAnsi="Times New Roman" w:cs="Times New Roman"/>
          <w:lang w:eastAsia="ar-SA"/>
        </w:rPr>
        <w:t>izsoles dalībnieku</w:t>
      </w:r>
      <w:r w:rsidRPr="007E71C1">
        <w:rPr>
          <w:rFonts w:ascii="Times New Roman" w:eastAsia="Times New Roman" w:hAnsi="Times New Roman" w:cs="Times New Roman"/>
          <w:lang w:eastAsia="ar-SA"/>
        </w:rPr>
        <w:t xml:space="preserve"> piedāvājums. </w:t>
      </w:r>
    </w:p>
    <w:p w:rsidR="002A13CF" w:rsidRPr="007E71C1" w:rsidRDefault="002A13CF" w:rsidP="00FB31DC">
      <w:pPr>
        <w:numPr>
          <w:ilvl w:val="1"/>
          <w:numId w:val="12"/>
        </w:numPr>
        <w:tabs>
          <w:tab w:val="left" w:pos="567"/>
        </w:tabs>
        <w:suppressAutoHyphens/>
        <w:spacing w:after="0" w:line="240" w:lineRule="auto"/>
        <w:ind w:left="567" w:hanging="709"/>
        <w:jc w:val="both"/>
        <w:rPr>
          <w:rFonts w:ascii="Times New Roman" w:hAnsi="Times New Roman" w:cs="Times New Roman"/>
          <w:b/>
        </w:rPr>
      </w:pPr>
      <w:r w:rsidRPr="007E71C1">
        <w:rPr>
          <w:rFonts w:ascii="Times New Roman" w:hAnsi="Times New Roman" w:cs="Times New Roman"/>
        </w:rPr>
        <w:t xml:space="preserve">No kvalifikācijas pārbaudi izturējušo </w:t>
      </w:r>
      <w:r w:rsidR="00F73BB0" w:rsidRPr="007E71C1">
        <w:rPr>
          <w:rFonts w:ascii="Times New Roman" w:hAnsi="Times New Roman" w:cs="Times New Roman"/>
        </w:rPr>
        <w:t xml:space="preserve">izsoles dalībnieku </w:t>
      </w:r>
      <w:r w:rsidRPr="007E71C1">
        <w:rPr>
          <w:rFonts w:ascii="Times New Roman" w:hAnsi="Times New Roman" w:cs="Times New Roman"/>
        </w:rPr>
        <w:t xml:space="preserve">piedāvājumiem tiek noteikts </w:t>
      </w:r>
      <w:r w:rsidR="00F73BB0" w:rsidRPr="007E71C1">
        <w:rPr>
          <w:rFonts w:ascii="Times New Roman" w:hAnsi="Times New Roman" w:cs="Times New Roman"/>
        </w:rPr>
        <w:t>dalībnieks</w:t>
      </w:r>
      <w:r w:rsidRPr="007E71C1">
        <w:rPr>
          <w:rFonts w:ascii="Times New Roman" w:hAnsi="Times New Roman" w:cs="Times New Roman"/>
        </w:rPr>
        <w:t xml:space="preserve">, kurš </w:t>
      </w:r>
      <w:r w:rsidR="00F97C99" w:rsidRPr="007E71C1">
        <w:rPr>
          <w:rFonts w:ascii="Times New Roman" w:hAnsi="Times New Roman" w:cs="Times New Roman"/>
        </w:rPr>
        <w:t>no</w:t>
      </w:r>
      <w:r w:rsidRPr="007E71C1">
        <w:rPr>
          <w:rFonts w:ascii="Times New Roman" w:hAnsi="Times New Roman" w:cs="Times New Roman"/>
        </w:rPr>
        <w:t xml:space="preserve">solījis augstāko nomas maksu. </w:t>
      </w:r>
    </w:p>
    <w:p w:rsidR="00930B41" w:rsidRPr="007E71C1" w:rsidRDefault="002A13CF" w:rsidP="00FB31DC">
      <w:pPr>
        <w:numPr>
          <w:ilvl w:val="1"/>
          <w:numId w:val="12"/>
        </w:numPr>
        <w:tabs>
          <w:tab w:val="left" w:pos="567"/>
        </w:tabs>
        <w:suppressAutoHyphens/>
        <w:spacing w:after="0" w:line="240" w:lineRule="auto"/>
        <w:ind w:left="567" w:hanging="709"/>
        <w:jc w:val="both"/>
        <w:rPr>
          <w:rFonts w:ascii="Times New Roman" w:eastAsia="Times New Roman" w:hAnsi="Times New Roman" w:cs="Times New Roman"/>
          <w:b/>
          <w:lang w:eastAsia="ar-SA"/>
        </w:rPr>
      </w:pPr>
      <w:r w:rsidRPr="007E71C1">
        <w:rPr>
          <w:rFonts w:ascii="Times New Roman" w:hAnsi="Times New Roman" w:cs="Times New Roman"/>
        </w:rPr>
        <w:t xml:space="preserve">Gadījumā, ja vairāki </w:t>
      </w:r>
      <w:r w:rsidR="00F73BB0" w:rsidRPr="007E71C1">
        <w:rPr>
          <w:rFonts w:ascii="Times New Roman" w:hAnsi="Times New Roman" w:cs="Times New Roman"/>
        </w:rPr>
        <w:t>dalībnieki</w:t>
      </w:r>
      <w:r w:rsidRPr="007E71C1">
        <w:rPr>
          <w:rFonts w:ascii="Times New Roman" w:hAnsi="Times New Roman" w:cs="Times New Roman"/>
        </w:rPr>
        <w:t xml:space="preserve"> nosolījuši vienād</w:t>
      </w:r>
      <w:r w:rsidR="00930B41" w:rsidRPr="007E71C1">
        <w:rPr>
          <w:rFonts w:ascii="Times New Roman" w:hAnsi="Times New Roman" w:cs="Times New Roman"/>
        </w:rPr>
        <w:t>u</w:t>
      </w:r>
      <w:r w:rsidRPr="007E71C1">
        <w:rPr>
          <w:rFonts w:ascii="Times New Roman" w:hAnsi="Times New Roman" w:cs="Times New Roman"/>
        </w:rPr>
        <w:t xml:space="preserve"> augst</w:t>
      </w:r>
      <w:r w:rsidR="00930B41" w:rsidRPr="007E71C1">
        <w:rPr>
          <w:rFonts w:ascii="Times New Roman" w:hAnsi="Times New Roman" w:cs="Times New Roman"/>
        </w:rPr>
        <w:t>āko</w:t>
      </w:r>
      <w:r w:rsidRPr="007E71C1">
        <w:rPr>
          <w:rFonts w:ascii="Times New Roman" w:hAnsi="Times New Roman" w:cs="Times New Roman"/>
        </w:rPr>
        <w:t xml:space="preserve"> nomas maksu, izsoles komisija </w:t>
      </w:r>
      <w:r w:rsidR="00093CF4" w:rsidRPr="007E71C1">
        <w:rPr>
          <w:rFonts w:ascii="Times New Roman" w:hAnsi="Times New Roman" w:cs="Times New Roman"/>
        </w:rPr>
        <w:t>rakstveidā</w:t>
      </w:r>
      <w:r w:rsidR="000C3608">
        <w:rPr>
          <w:rFonts w:ascii="Times New Roman" w:hAnsi="Times New Roman" w:cs="Times New Roman"/>
        </w:rPr>
        <w:t xml:space="preserve"> </w:t>
      </w:r>
      <w:r w:rsidRPr="007E71C1">
        <w:rPr>
          <w:rFonts w:ascii="Times New Roman" w:hAnsi="Times New Roman" w:cs="Times New Roman"/>
        </w:rPr>
        <w:t xml:space="preserve">aicina šos </w:t>
      </w:r>
      <w:r w:rsidR="00F73BB0" w:rsidRPr="007E71C1">
        <w:rPr>
          <w:rFonts w:ascii="Times New Roman" w:hAnsi="Times New Roman" w:cs="Times New Roman"/>
        </w:rPr>
        <w:t xml:space="preserve">izsoles dalībniekus </w:t>
      </w:r>
      <w:r w:rsidRPr="007E71C1">
        <w:rPr>
          <w:rFonts w:ascii="Times New Roman" w:hAnsi="Times New Roman" w:cs="Times New Roman"/>
        </w:rPr>
        <w:t xml:space="preserve">vienas nedēļas laikā iesniegt atkārtotus piedāvājums par nomas maksas apmēru un atkārtoti izvērtē saņemtos piedāvājumus. </w:t>
      </w:r>
      <w:r w:rsidR="00930B41" w:rsidRPr="007E71C1">
        <w:rPr>
          <w:rFonts w:ascii="Times New Roman" w:hAnsi="Times New Roman" w:cs="Times New Roman"/>
        </w:rPr>
        <w:t xml:space="preserve">Ja neviens no nomas tiesību pretendentiem, kuri piedāvājuši vienādu augstāko nomas maksu neiesniedz jaunu piedāvājumu, izsoles komisijas pieteikumu iesniegšanas secībā rakstiski piedāvā minētajiem pretendentiem slēgt nomas līgumu atbilstoši nosolītajai nomas maksai. </w:t>
      </w:r>
    </w:p>
    <w:p w:rsidR="00AC2700" w:rsidRDefault="00AC2700" w:rsidP="00FB31DC">
      <w:pPr>
        <w:suppressAutoHyphens/>
        <w:spacing w:after="0" w:line="240" w:lineRule="auto"/>
        <w:ind w:left="567"/>
        <w:jc w:val="both"/>
        <w:rPr>
          <w:rFonts w:ascii="Times New Roman" w:hAnsi="Times New Roman" w:cs="Times New Roman"/>
        </w:rPr>
      </w:pPr>
    </w:p>
    <w:p w:rsidR="000C3608" w:rsidRDefault="000C3608" w:rsidP="00FB31DC">
      <w:pPr>
        <w:suppressAutoHyphens/>
        <w:spacing w:after="0" w:line="240" w:lineRule="auto"/>
        <w:ind w:left="567"/>
        <w:jc w:val="both"/>
        <w:rPr>
          <w:rFonts w:ascii="Times New Roman" w:hAnsi="Times New Roman" w:cs="Times New Roman"/>
        </w:rPr>
      </w:pPr>
    </w:p>
    <w:p w:rsidR="000C3608" w:rsidRDefault="000C3608" w:rsidP="00FB31DC">
      <w:pPr>
        <w:suppressAutoHyphens/>
        <w:spacing w:after="0" w:line="240" w:lineRule="auto"/>
        <w:ind w:left="567"/>
        <w:jc w:val="both"/>
        <w:rPr>
          <w:rFonts w:ascii="Times New Roman" w:hAnsi="Times New Roman" w:cs="Times New Roman"/>
        </w:rPr>
      </w:pPr>
    </w:p>
    <w:p w:rsidR="000C3608" w:rsidRDefault="000C3608" w:rsidP="00FB31DC">
      <w:pPr>
        <w:suppressAutoHyphens/>
        <w:spacing w:after="0" w:line="240" w:lineRule="auto"/>
        <w:ind w:left="567"/>
        <w:jc w:val="both"/>
        <w:rPr>
          <w:rFonts w:ascii="Times New Roman" w:hAnsi="Times New Roman" w:cs="Times New Roman"/>
        </w:rPr>
      </w:pPr>
    </w:p>
    <w:p w:rsidR="000C3608" w:rsidRDefault="000C3608" w:rsidP="00FB31DC">
      <w:pPr>
        <w:suppressAutoHyphens/>
        <w:spacing w:after="0" w:line="240" w:lineRule="auto"/>
        <w:ind w:left="567"/>
        <w:jc w:val="both"/>
        <w:rPr>
          <w:rFonts w:ascii="Times New Roman" w:hAnsi="Times New Roman" w:cs="Times New Roman"/>
        </w:rPr>
      </w:pPr>
    </w:p>
    <w:p w:rsidR="000C3608" w:rsidRPr="007E71C1" w:rsidRDefault="000C3608" w:rsidP="00FB31DC">
      <w:pPr>
        <w:suppressAutoHyphens/>
        <w:spacing w:after="0" w:line="240" w:lineRule="auto"/>
        <w:ind w:left="567"/>
        <w:jc w:val="both"/>
        <w:rPr>
          <w:rFonts w:ascii="Times New Roman" w:hAnsi="Times New Roman" w:cs="Times New Roman"/>
        </w:rPr>
      </w:pPr>
    </w:p>
    <w:p w:rsidR="00E648ED" w:rsidRDefault="00E648ED" w:rsidP="00FB31DC">
      <w:pPr>
        <w:pStyle w:val="ListParagraph"/>
        <w:numPr>
          <w:ilvl w:val="0"/>
          <w:numId w:val="12"/>
        </w:numPr>
        <w:suppressAutoHyphens/>
        <w:spacing w:after="0" w:line="240" w:lineRule="auto"/>
        <w:jc w:val="center"/>
        <w:rPr>
          <w:rFonts w:ascii="Times New Roman" w:eastAsia="Times New Roman" w:hAnsi="Times New Roman" w:cs="Times New Roman"/>
          <w:b/>
          <w:lang w:eastAsia="ar-SA"/>
        </w:rPr>
      </w:pPr>
      <w:r w:rsidRPr="007E71C1">
        <w:rPr>
          <w:rFonts w:ascii="Times New Roman" w:eastAsia="Times New Roman" w:hAnsi="Times New Roman" w:cs="Times New Roman"/>
          <w:b/>
          <w:lang w:eastAsia="ar-SA"/>
        </w:rPr>
        <w:lastRenderedPageBreak/>
        <w:t>I</w:t>
      </w:r>
      <w:r w:rsidR="009334AE">
        <w:rPr>
          <w:rFonts w:ascii="Times New Roman" w:eastAsia="Times New Roman" w:hAnsi="Times New Roman" w:cs="Times New Roman"/>
          <w:b/>
          <w:lang w:eastAsia="ar-SA"/>
        </w:rPr>
        <w:t>zsoles rezultātu apstiprināšana</w:t>
      </w:r>
    </w:p>
    <w:p w:rsidR="009334AE" w:rsidRPr="007E71C1" w:rsidRDefault="009334AE" w:rsidP="009334AE">
      <w:pPr>
        <w:pStyle w:val="ListParagraph"/>
        <w:suppressAutoHyphens/>
        <w:spacing w:after="0" w:line="240" w:lineRule="auto"/>
        <w:ind w:left="540"/>
        <w:rPr>
          <w:rFonts w:ascii="Times New Roman" w:eastAsia="Times New Roman" w:hAnsi="Times New Roman" w:cs="Times New Roman"/>
          <w:b/>
          <w:lang w:eastAsia="ar-SA"/>
        </w:rPr>
      </w:pPr>
    </w:p>
    <w:p w:rsidR="00930B41" w:rsidRPr="007E71C1" w:rsidRDefault="00E648ED" w:rsidP="00FB31DC">
      <w:pPr>
        <w:numPr>
          <w:ilvl w:val="1"/>
          <w:numId w:val="12"/>
        </w:numPr>
        <w:tabs>
          <w:tab w:val="num" w:pos="720"/>
        </w:tabs>
        <w:suppressAutoHyphens/>
        <w:spacing w:after="0" w:line="240" w:lineRule="auto"/>
        <w:ind w:left="600" w:hanging="600"/>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 xml:space="preserve">Izsoles komisija ne vēlāk kā </w:t>
      </w:r>
      <w:r w:rsidR="009334AE">
        <w:rPr>
          <w:rFonts w:ascii="Times New Roman" w:eastAsia="Times New Roman" w:hAnsi="Times New Roman" w:cs="Times New Roman"/>
          <w:lang w:eastAsia="ar-SA"/>
        </w:rPr>
        <w:t xml:space="preserve">14 </w:t>
      </w:r>
      <w:r w:rsidR="007F1F50">
        <w:rPr>
          <w:rFonts w:ascii="Times New Roman" w:eastAsia="Times New Roman" w:hAnsi="Times New Roman" w:cs="Times New Roman"/>
          <w:lang w:eastAsia="ar-SA"/>
        </w:rPr>
        <w:t xml:space="preserve">(četrpadsmit) </w:t>
      </w:r>
      <w:r w:rsidR="009334AE">
        <w:rPr>
          <w:rFonts w:ascii="Times New Roman" w:eastAsia="Times New Roman" w:hAnsi="Times New Roman" w:cs="Times New Roman"/>
          <w:lang w:eastAsia="ar-SA"/>
        </w:rPr>
        <w:t>darba dienu</w:t>
      </w:r>
      <w:r w:rsidRPr="007E71C1">
        <w:rPr>
          <w:rFonts w:ascii="Times New Roman" w:eastAsia="Times New Roman" w:hAnsi="Times New Roman" w:cs="Times New Roman"/>
          <w:lang w:eastAsia="ar-SA"/>
        </w:rPr>
        <w:t xml:space="preserve"> laikā, skaitot no piedāvājumu atvēršanas dienas, </w:t>
      </w:r>
      <w:r w:rsidR="001B16E4" w:rsidRPr="007E71C1">
        <w:rPr>
          <w:rFonts w:ascii="Times New Roman" w:eastAsia="Times New Roman" w:hAnsi="Times New Roman" w:cs="Times New Roman"/>
          <w:lang w:eastAsia="ar-SA"/>
        </w:rPr>
        <w:t xml:space="preserve">pieņem lēmumu par </w:t>
      </w:r>
      <w:r w:rsidRPr="007E71C1">
        <w:rPr>
          <w:rFonts w:ascii="Times New Roman" w:eastAsia="Times New Roman" w:hAnsi="Times New Roman" w:cs="Times New Roman"/>
          <w:lang w:eastAsia="ar-SA"/>
        </w:rPr>
        <w:t>izsoles rezultāt</w:t>
      </w:r>
      <w:r w:rsidR="001B16E4" w:rsidRPr="007E71C1">
        <w:rPr>
          <w:rFonts w:ascii="Times New Roman" w:eastAsia="Times New Roman" w:hAnsi="Times New Roman" w:cs="Times New Roman"/>
          <w:lang w:eastAsia="ar-SA"/>
        </w:rPr>
        <w:t>iem</w:t>
      </w:r>
      <w:r w:rsidR="00930B41" w:rsidRPr="007E71C1">
        <w:rPr>
          <w:rFonts w:ascii="Times New Roman" w:eastAsia="Times New Roman" w:hAnsi="Times New Roman" w:cs="Times New Roman"/>
          <w:lang w:eastAsia="ar-SA"/>
        </w:rPr>
        <w:t xml:space="preserve">. </w:t>
      </w:r>
    </w:p>
    <w:p w:rsidR="00E648ED" w:rsidRPr="007E71C1" w:rsidRDefault="00930B41" w:rsidP="00FB31DC">
      <w:pPr>
        <w:numPr>
          <w:ilvl w:val="1"/>
          <w:numId w:val="12"/>
        </w:numPr>
        <w:tabs>
          <w:tab w:val="num" w:pos="720"/>
        </w:tabs>
        <w:suppressAutoHyphens/>
        <w:spacing w:after="0" w:line="240" w:lineRule="auto"/>
        <w:ind w:left="600" w:hanging="600"/>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 xml:space="preserve">Izsoles komisijai ir pienākums ne vēlāk kā </w:t>
      </w:r>
      <w:r w:rsidR="007F1F50">
        <w:rPr>
          <w:rFonts w:ascii="Times New Roman" w:eastAsia="Times New Roman" w:hAnsi="Times New Roman" w:cs="Times New Roman"/>
          <w:lang w:eastAsia="ar-SA"/>
        </w:rPr>
        <w:t>2 (</w:t>
      </w:r>
      <w:r w:rsidRPr="007E71C1">
        <w:rPr>
          <w:rFonts w:ascii="Times New Roman" w:eastAsia="Times New Roman" w:hAnsi="Times New Roman" w:cs="Times New Roman"/>
          <w:lang w:eastAsia="ar-SA"/>
        </w:rPr>
        <w:t>divu</w:t>
      </w:r>
      <w:r w:rsidR="007F1F50">
        <w:rPr>
          <w:rFonts w:ascii="Times New Roman" w:eastAsia="Times New Roman" w:hAnsi="Times New Roman" w:cs="Times New Roman"/>
          <w:lang w:eastAsia="ar-SA"/>
        </w:rPr>
        <w:t>)</w:t>
      </w:r>
      <w:r w:rsidRPr="007E71C1">
        <w:rPr>
          <w:rFonts w:ascii="Times New Roman" w:eastAsia="Times New Roman" w:hAnsi="Times New Roman" w:cs="Times New Roman"/>
          <w:lang w:eastAsia="ar-SA"/>
        </w:rPr>
        <w:t xml:space="preserve"> darba dienu laikā no </w:t>
      </w:r>
      <w:r w:rsidR="00DB11DE" w:rsidRPr="007E71C1">
        <w:rPr>
          <w:rFonts w:ascii="Times New Roman" w:eastAsia="Times New Roman" w:hAnsi="Times New Roman" w:cs="Times New Roman"/>
          <w:lang w:eastAsia="ar-SA"/>
        </w:rPr>
        <w:t xml:space="preserve">lēmuma par </w:t>
      </w:r>
      <w:r w:rsidRPr="007E71C1">
        <w:rPr>
          <w:rFonts w:ascii="Times New Roman" w:eastAsia="Times New Roman" w:hAnsi="Times New Roman" w:cs="Times New Roman"/>
          <w:lang w:eastAsia="ar-SA"/>
        </w:rPr>
        <w:t>izsoles rezultāt</w:t>
      </w:r>
      <w:r w:rsidR="00DB11DE" w:rsidRPr="007E71C1">
        <w:rPr>
          <w:rFonts w:ascii="Times New Roman" w:eastAsia="Times New Roman" w:hAnsi="Times New Roman" w:cs="Times New Roman"/>
          <w:lang w:eastAsia="ar-SA"/>
        </w:rPr>
        <w:t>iem pieņemšanas</w:t>
      </w:r>
      <w:r w:rsidRPr="007E71C1">
        <w:rPr>
          <w:rFonts w:ascii="Times New Roman" w:eastAsia="Times New Roman" w:hAnsi="Times New Roman" w:cs="Times New Roman"/>
          <w:lang w:eastAsia="ar-SA"/>
        </w:rPr>
        <w:t xml:space="preserve">, informēt par to visus izsoles dalībniekus, kā arī ievietot attiecīgu paziņojumu </w:t>
      </w:r>
      <w:proofErr w:type="spellStart"/>
      <w:r w:rsidRPr="007E71C1">
        <w:rPr>
          <w:rFonts w:ascii="Times New Roman" w:eastAsia="Times New Roman" w:hAnsi="Times New Roman" w:cs="Times New Roman"/>
          <w:lang w:eastAsia="ar-SA"/>
        </w:rPr>
        <w:t>www.</w:t>
      </w:r>
      <w:r w:rsidR="00C92A57">
        <w:rPr>
          <w:rFonts w:ascii="Times New Roman" w:eastAsia="Times New Roman" w:hAnsi="Times New Roman" w:cs="Times New Roman"/>
          <w:lang w:eastAsia="ar-SA"/>
        </w:rPr>
        <w:t>immostate</w:t>
      </w:r>
      <w:r w:rsidRPr="007E71C1">
        <w:rPr>
          <w:rFonts w:ascii="Times New Roman" w:eastAsia="Times New Roman" w:hAnsi="Times New Roman" w:cs="Times New Roman"/>
          <w:lang w:eastAsia="ar-SA"/>
        </w:rPr>
        <w:t>.lv</w:t>
      </w:r>
      <w:proofErr w:type="spellEnd"/>
      <w:r w:rsidR="00C92A57">
        <w:rPr>
          <w:rFonts w:ascii="Times New Roman" w:eastAsia="Times New Roman" w:hAnsi="Times New Roman" w:cs="Times New Roman"/>
          <w:lang w:eastAsia="ar-SA"/>
        </w:rPr>
        <w:t>/jaunumi</w:t>
      </w:r>
      <w:r w:rsidR="00E648ED" w:rsidRPr="007E71C1">
        <w:rPr>
          <w:rFonts w:ascii="Times New Roman" w:eastAsia="Times New Roman" w:hAnsi="Times New Roman" w:cs="Times New Roman"/>
          <w:lang w:eastAsia="ar-SA"/>
        </w:rPr>
        <w:t xml:space="preserve">. </w:t>
      </w:r>
      <w:r w:rsidR="00A66BE3" w:rsidRPr="007E71C1">
        <w:rPr>
          <w:rFonts w:ascii="Times New Roman" w:eastAsia="Times New Roman" w:hAnsi="Times New Roman" w:cs="Times New Roman"/>
          <w:lang w:eastAsia="ar-SA"/>
        </w:rPr>
        <w:t>Paziņojums par izsoles rezultātiem dalībniekiem tiek nosūtīts uz tā pieteikumā izsolei norādīto e-pasta adresi, bet ja tād</w:t>
      </w:r>
      <w:r w:rsidR="00F97C99" w:rsidRPr="007E71C1">
        <w:rPr>
          <w:rFonts w:ascii="Times New Roman" w:eastAsia="Times New Roman" w:hAnsi="Times New Roman" w:cs="Times New Roman"/>
          <w:lang w:eastAsia="ar-SA"/>
        </w:rPr>
        <w:t>a</w:t>
      </w:r>
      <w:r w:rsidR="00A66BE3" w:rsidRPr="007E71C1">
        <w:rPr>
          <w:rFonts w:ascii="Times New Roman" w:eastAsia="Times New Roman" w:hAnsi="Times New Roman" w:cs="Times New Roman"/>
          <w:lang w:eastAsia="ar-SA"/>
        </w:rPr>
        <w:t xml:space="preserve">s nav, uz pasta adresi. </w:t>
      </w:r>
    </w:p>
    <w:p w:rsidR="00E648ED" w:rsidRPr="007E71C1" w:rsidRDefault="00E648ED" w:rsidP="00FB31DC">
      <w:pPr>
        <w:numPr>
          <w:ilvl w:val="1"/>
          <w:numId w:val="12"/>
        </w:numPr>
        <w:tabs>
          <w:tab w:val="num" w:pos="720"/>
        </w:tabs>
        <w:suppressAutoHyphens/>
        <w:spacing w:after="0" w:line="240" w:lineRule="auto"/>
        <w:ind w:left="600" w:hanging="600"/>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 xml:space="preserve">Izsoles dalībnieki ir tiesīgi iesniegt sūdzības par izsoles komisijas darbībām un izsoles norisi </w:t>
      </w:r>
      <w:r w:rsidR="00AC2700" w:rsidRPr="007E71C1">
        <w:rPr>
          <w:rFonts w:ascii="Times New Roman" w:eastAsia="Times New Roman" w:hAnsi="Times New Roman" w:cs="Times New Roman"/>
          <w:lang w:eastAsia="ar-SA"/>
        </w:rPr>
        <w:t>rakst</w:t>
      </w:r>
      <w:r w:rsidR="009C75DD">
        <w:rPr>
          <w:rFonts w:ascii="Times New Roman" w:eastAsia="Times New Roman" w:hAnsi="Times New Roman" w:cs="Times New Roman"/>
          <w:lang w:eastAsia="ar-SA"/>
        </w:rPr>
        <w:t>iski</w:t>
      </w:r>
      <w:r w:rsidRPr="007E71C1">
        <w:rPr>
          <w:rFonts w:ascii="Times New Roman" w:eastAsia="Times New Roman" w:hAnsi="Times New Roman" w:cs="Times New Roman"/>
          <w:lang w:eastAsia="ar-SA"/>
        </w:rPr>
        <w:t xml:space="preserve"> ne vēlāk kā 7 (septiņu) darba dienu laikā pēc </w:t>
      </w:r>
      <w:r w:rsidR="00FC618F" w:rsidRPr="007E71C1">
        <w:rPr>
          <w:rFonts w:ascii="Times New Roman" w:eastAsia="Times New Roman" w:hAnsi="Times New Roman" w:cs="Times New Roman"/>
          <w:lang w:eastAsia="ar-SA"/>
        </w:rPr>
        <w:t xml:space="preserve">izsoles </w:t>
      </w:r>
      <w:r w:rsidR="002A13CF" w:rsidRPr="007E71C1">
        <w:rPr>
          <w:rFonts w:ascii="Times New Roman" w:eastAsia="Times New Roman" w:hAnsi="Times New Roman" w:cs="Times New Roman"/>
          <w:lang w:eastAsia="ar-SA"/>
        </w:rPr>
        <w:t xml:space="preserve">rezultātu paziņojuma </w:t>
      </w:r>
      <w:r w:rsidR="00A66BE3" w:rsidRPr="007E71C1">
        <w:rPr>
          <w:rFonts w:ascii="Times New Roman" w:eastAsia="Times New Roman" w:hAnsi="Times New Roman" w:cs="Times New Roman"/>
          <w:lang w:eastAsia="ar-SA"/>
        </w:rPr>
        <w:t>nosūtīšanas</w:t>
      </w:r>
      <w:r w:rsidR="002A13CF" w:rsidRPr="007E71C1">
        <w:rPr>
          <w:rFonts w:ascii="Times New Roman" w:eastAsia="Times New Roman" w:hAnsi="Times New Roman" w:cs="Times New Roman"/>
          <w:lang w:eastAsia="ar-SA"/>
        </w:rPr>
        <w:t xml:space="preserve"> dienas</w:t>
      </w:r>
      <w:r w:rsidRPr="007E71C1">
        <w:rPr>
          <w:rFonts w:ascii="Times New Roman" w:eastAsia="Times New Roman" w:hAnsi="Times New Roman" w:cs="Times New Roman"/>
          <w:lang w:eastAsia="ar-SA"/>
        </w:rPr>
        <w:t>.</w:t>
      </w:r>
    </w:p>
    <w:p w:rsidR="00DB11DE" w:rsidRPr="007E71C1" w:rsidRDefault="00DB11DE" w:rsidP="009334AE">
      <w:pPr>
        <w:suppressAutoHyphens/>
        <w:spacing w:after="0" w:line="240" w:lineRule="auto"/>
        <w:jc w:val="both"/>
        <w:rPr>
          <w:rFonts w:ascii="Times New Roman" w:eastAsia="Times New Roman" w:hAnsi="Times New Roman" w:cs="Times New Roman"/>
          <w:lang w:eastAsia="ar-SA"/>
        </w:rPr>
      </w:pPr>
    </w:p>
    <w:p w:rsidR="00E648ED" w:rsidRPr="007E71C1" w:rsidRDefault="009334AE" w:rsidP="00FB31DC">
      <w:pPr>
        <w:numPr>
          <w:ilvl w:val="0"/>
          <w:numId w:val="12"/>
        </w:num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Līguma slēgšana</w:t>
      </w:r>
    </w:p>
    <w:p w:rsidR="007E71C1" w:rsidRPr="007E71C1" w:rsidRDefault="007E71C1" w:rsidP="007E71C1">
      <w:pPr>
        <w:suppressAutoHyphens/>
        <w:spacing w:after="0" w:line="240" w:lineRule="auto"/>
        <w:ind w:left="540"/>
        <w:rPr>
          <w:rFonts w:ascii="Times New Roman" w:eastAsia="Times New Roman" w:hAnsi="Times New Roman" w:cs="Times New Roman"/>
          <w:b/>
          <w:lang w:eastAsia="ar-SA"/>
        </w:rPr>
      </w:pPr>
    </w:p>
    <w:p w:rsidR="00E648ED" w:rsidRPr="007E71C1" w:rsidRDefault="00093CF4" w:rsidP="00FB31DC">
      <w:pPr>
        <w:numPr>
          <w:ilvl w:val="1"/>
          <w:numId w:val="12"/>
        </w:numPr>
        <w:tabs>
          <w:tab w:val="num" w:pos="567"/>
        </w:tabs>
        <w:suppressAutoHyphens/>
        <w:spacing w:after="0" w:line="240" w:lineRule="auto"/>
        <w:ind w:left="567" w:hanging="567"/>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 xml:space="preserve">Izsoles uzvarētājam ir pienākums noslēgt </w:t>
      </w:r>
      <w:r w:rsidR="007E71C1" w:rsidRPr="007E71C1">
        <w:rPr>
          <w:rFonts w:ascii="Times New Roman" w:eastAsia="Times New Roman" w:hAnsi="Times New Roman" w:cs="Times New Roman"/>
          <w:lang w:eastAsia="ar-SA"/>
        </w:rPr>
        <w:t xml:space="preserve">Objekta </w:t>
      </w:r>
      <w:r w:rsidRPr="007E71C1">
        <w:rPr>
          <w:rFonts w:ascii="Times New Roman" w:eastAsia="Times New Roman" w:hAnsi="Times New Roman" w:cs="Times New Roman"/>
          <w:lang w:eastAsia="ar-SA"/>
        </w:rPr>
        <w:t>n</w:t>
      </w:r>
      <w:r w:rsidR="00E648ED" w:rsidRPr="007E71C1">
        <w:rPr>
          <w:rFonts w:ascii="Times New Roman" w:eastAsia="Times New Roman" w:hAnsi="Times New Roman" w:cs="Times New Roman"/>
          <w:lang w:eastAsia="ar-SA"/>
        </w:rPr>
        <w:t>omas līgum</w:t>
      </w:r>
      <w:r w:rsidR="00AC2700" w:rsidRPr="007E71C1">
        <w:rPr>
          <w:rFonts w:ascii="Times New Roman" w:eastAsia="Times New Roman" w:hAnsi="Times New Roman" w:cs="Times New Roman"/>
          <w:lang w:eastAsia="ar-SA"/>
        </w:rPr>
        <w:t>u</w:t>
      </w:r>
      <w:r w:rsidR="00815739" w:rsidRPr="007E71C1">
        <w:rPr>
          <w:rFonts w:ascii="Times New Roman" w:eastAsia="Times New Roman" w:hAnsi="Times New Roman" w:cs="Times New Roman"/>
          <w:lang w:eastAsia="ar-SA"/>
        </w:rPr>
        <w:t>2</w:t>
      </w:r>
      <w:r w:rsidR="00DB11DE" w:rsidRPr="007E71C1">
        <w:rPr>
          <w:rFonts w:ascii="Times New Roman" w:eastAsia="Times New Roman" w:hAnsi="Times New Roman" w:cs="Times New Roman"/>
          <w:lang w:eastAsia="ar-SA"/>
        </w:rPr>
        <w:t>0</w:t>
      </w:r>
      <w:r w:rsidR="00E648ED" w:rsidRPr="007E71C1">
        <w:rPr>
          <w:rFonts w:ascii="Times New Roman" w:eastAsia="Times New Roman" w:hAnsi="Times New Roman" w:cs="Times New Roman"/>
          <w:lang w:eastAsia="ar-SA"/>
        </w:rPr>
        <w:t xml:space="preserve"> (</w:t>
      </w:r>
      <w:r w:rsidR="00815739" w:rsidRPr="007E71C1">
        <w:rPr>
          <w:rFonts w:ascii="Times New Roman" w:eastAsia="Times New Roman" w:hAnsi="Times New Roman" w:cs="Times New Roman"/>
          <w:lang w:eastAsia="ar-SA"/>
        </w:rPr>
        <w:t>div</w:t>
      </w:r>
      <w:r w:rsidR="00DB11DE" w:rsidRPr="007E71C1">
        <w:rPr>
          <w:rFonts w:ascii="Times New Roman" w:eastAsia="Times New Roman" w:hAnsi="Times New Roman" w:cs="Times New Roman"/>
          <w:lang w:eastAsia="ar-SA"/>
        </w:rPr>
        <w:t>desmit</w:t>
      </w:r>
      <w:r w:rsidR="00E648ED" w:rsidRPr="007E71C1">
        <w:rPr>
          <w:rFonts w:ascii="Times New Roman" w:eastAsia="Times New Roman" w:hAnsi="Times New Roman" w:cs="Times New Roman"/>
          <w:lang w:eastAsia="ar-SA"/>
        </w:rPr>
        <w:t xml:space="preserve">) </w:t>
      </w:r>
      <w:r w:rsidR="00930B41" w:rsidRPr="007E71C1">
        <w:rPr>
          <w:rFonts w:ascii="Times New Roman" w:eastAsia="Times New Roman" w:hAnsi="Times New Roman" w:cs="Times New Roman"/>
          <w:lang w:eastAsia="ar-SA"/>
        </w:rPr>
        <w:t xml:space="preserve">darba </w:t>
      </w:r>
      <w:r w:rsidR="00E648ED" w:rsidRPr="007E71C1">
        <w:rPr>
          <w:rFonts w:ascii="Times New Roman" w:eastAsia="Times New Roman" w:hAnsi="Times New Roman" w:cs="Times New Roman"/>
          <w:lang w:eastAsia="ar-SA"/>
        </w:rPr>
        <w:t xml:space="preserve">dienu laikā pēc </w:t>
      </w:r>
      <w:r w:rsidR="00930B41" w:rsidRPr="007E71C1">
        <w:rPr>
          <w:rFonts w:ascii="Times New Roman" w:eastAsia="Times New Roman" w:hAnsi="Times New Roman" w:cs="Times New Roman"/>
          <w:lang w:eastAsia="ar-SA"/>
        </w:rPr>
        <w:t>izsoles rezultātu paziņošanas dienas</w:t>
      </w:r>
      <w:r w:rsidR="00FC618F" w:rsidRPr="007E71C1">
        <w:rPr>
          <w:rFonts w:ascii="Times New Roman" w:eastAsia="Times New Roman" w:hAnsi="Times New Roman" w:cs="Times New Roman"/>
          <w:lang w:eastAsia="ar-SA"/>
        </w:rPr>
        <w:t xml:space="preserve"> un attiecīga uzaicinājuma saņemšanas</w:t>
      </w:r>
      <w:r w:rsidR="00E648ED" w:rsidRPr="007E71C1">
        <w:rPr>
          <w:rFonts w:ascii="Times New Roman" w:eastAsia="Times New Roman" w:hAnsi="Times New Roman" w:cs="Times New Roman"/>
          <w:lang w:eastAsia="ar-SA"/>
        </w:rPr>
        <w:t xml:space="preserve">. </w:t>
      </w:r>
    </w:p>
    <w:p w:rsidR="005C1771" w:rsidRPr="007E71C1" w:rsidRDefault="00E648ED" w:rsidP="00FB31DC">
      <w:pPr>
        <w:numPr>
          <w:ilvl w:val="1"/>
          <w:numId w:val="12"/>
        </w:numPr>
        <w:tabs>
          <w:tab w:val="num" w:pos="567"/>
        </w:tabs>
        <w:suppressAutoHyphens/>
        <w:spacing w:after="0" w:line="240" w:lineRule="auto"/>
        <w:ind w:left="567" w:hanging="567"/>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 xml:space="preserve">Ja izsoles uzvarētājs </w:t>
      </w:r>
      <w:r w:rsidR="0006737B" w:rsidRPr="007E71C1">
        <w:rPr>
          <w:rFonts w:ascii="Times New Roman" w:eastAsia="Times New Roman" w:hAnsi="Times New Roman" w:cs="Times New Roman"/>
          <w:lang w:eastAsia="ar-SA"/>
        </w:rPr>
        <w:t>7</w:t>
      </w:r>
      <w:r w:rsidRPr="007E71C1">
        <w:rPr>
          <w:rFonts w:ascii="Times New Roman" w:eastAsia="Times New Roman" w:hAnsi="Times New Roman" w:cs="Times New Roman"/>
          <w:lang w:eastAsia="ar-SA"/>
        </w:rPr>
        <w:t>.1.punktā noteiktajā termiņā nav noslēdzis</w:t>
      </w:r>
      <w:r w:rsidR="007E71C1" w:rsidRPr="007E71C1">
        <w:rPr>
          <w:rFonts w:ascii="Times New Roman" w:eastAsia="Times New Roman" w:hAnsi="Times New Roman" w:cs="Times New Roman"/>
          <w:lang w:eastAsia="ar-SA"/>
        </w:rPr>
        <w:t xml:space="preserve"> Objekta</w:t>
      </w:r>
      <w:r w:rsidRPr="007E71C1">
        <w:rPr>
          <w:rFonts w:ascii="Times New Roman" w:eastAsia="Times New Roman" w:hAnsi="Times New Roman" w:cs="Times New Roman"/>
          <w:lang w:eastAsia="ar-SA"/>
        </w:rPr>
        <w:t xml:space="preserve"> nomas līgumu, viņš za</w:t>
      </w:r>
      <w:r w:rsidR="009334AE">
        <w:rPr>
          <w:rFonts w:ascii="Times New Roman" w:eastAsia="Times New Roman" w:hAnsi="Times New Roman" w:cs="Times New Roman"/>
          <w:lang w:eastAsia="ar-SA"/>
        </w:rPr>
        <w:t>udē tiesības uz izsolītā Objekta</w:t>
      </w:r>
      <w:r w:rsidRPr="007E71C1">
        <w:rPr>
          <w:rFonts w:ascii="Times New Roman" w:eastAsia="Times New Roman" w:hAnsi="Times New Roman" w:cs="Times New Roman"/>
          <w:lang w:eastAsia="ar-SA"/>
        </w:rPr>
        <w:t xml:space="preserve"> nomu. Izsoles komisija piedāvā īpašumu nomāt izsoles dalībniekam, kurš izsolē </w:t>
      </w:r>
      <w:r w:rsidR="002B0BD8" w:rsidRPr="007E71C1">
        <w:rPr>
          <w:rFonts w:ascii="Times New Roman" w:eastAsia="Times New Roman" w:hAnsi="Times New Roman" w:cs="Times New Roman"/>
          <w:lang w:eastAsia="ar-SA"/>
        </w:rPr>
        <w:t xml:space="preserve">nosolījis </w:t>
      </w:r>
      <w:r w:rsidR="002B0BD8" w:rsidRPr="007E71C1">
        <w:rPr>
          <w:rFonts w:ascii="Times New Roman" w:hAnsi="Times New Roman" w:cs="Times New Roman"/>
        </w:rPr>
        <w:t xml:space="preserve">nākamo augstāko nomas cenu. Ja nākošās augstākās cenas solītājs piekrīt nomas līguma slēgšanai, </w:t>
      </w:r>
      <w:r w:rsidR="00093CF4" w:rsidRPr="007E71C1">
        <w:rPr>
          <w:rFonts w:ascii="Times New Roman" w:hAnsi="Times New Roman" w:cs="Times New Roman"/>
        </w:rPr>
        <w:t xml:space="preserve">puses noslēdz </w:t>
      </w:r>
      <w:r w:rsidR="002B0BD8" w:rsidRPr="007E71C1">
        <w:rPr>
          <w:rFonts w:ascii="Times New Roman" w:hAnsi="Times New Roman" w:cs="Times New Roman"/>
        </w:rPr>
        <w:t>attiecīgu nomas līgumu</w:t>
      </w:r>
      <w:r w:rsidRPr="007E71C1">
        <w:rPr>
          <w:rFonts w:ascii="Times New Roman" w:eastAsia="Times New Roman" w:hAnsi="Times New Roman" w:cs="Times New Roman"/>
          <w:lang w:eastAsia="ar-SA"/>
        </w:rPr>
        <w:t>.</w:t>
      </w:r>
      <w:r w:rsidR="005C1771" w:rsidRPr="007E71C1">
        <w:rPr>
          <w:rFonts w:ascii="Times New Roman" w:eastAsia="Times New Roman" w:hAnsi="Times New Roman" w:cs="Times New Roman"/>
          <w:lang w:eastAsia="ar-SA"/>
        </w:rPr>
        <w:t xml:space="preserve"> Termiņš šāda piedāvājumu iesniegšanai ir </w:t>
      </w:r>
      <w:r w:rsidR="007F1F50">
        <w:rPr>
          <w:rFonts w:ascii="Times New Roman" w:eastAsia="Times New Roman" w:hAnsi="Times New Roman" w:cs="Times New Roman"/>
          <w:lang w:eastAsia="ar-SA"/>
        </w:rPr>
        <w:t>2 (</w:t>
      </w:r>
      <w:r w:rsidR="005C1771" w:rsidRPr="007E71C1">
        <w:rPr>
          <w:rFonts w:ascii="Times New Roman" w:eastAsia="Times New Roman" w:hAnsi="Times New Roman" w:cs="Times New Roman"/>
          <w:lang w:eastAsia="ar-SA"/>
        </w:rPr>
        <w:t>divas</w:t>
      </w:r>
      <w:r w:rsidR="007F1F50">
        <w:rPr>
          <w:rFonts w:ascii="Times New Roman" w:eastAsia="Times New Roman" w:hAnsi="Times New Roman" w:cs="Times New Roman"/>
          <w:lang w:eastAsia="ar-SA"/>
        </w:rPr>
        <w:t>)</w:t>
      </w:r>
      <w:r w:rsidR="005C1771" w:rsidRPr="007E71C1">
        <w:rPr>
          <w:rFonts w:ascii="Times New Roman" w:eastAsia="Times New Roman" w:hAnsi="Times New Roman" w:cs="Times New Roman"/>
          <w:lang w:eastAsia="ar-SA"/>
        </w:rPr>
        <w:t xml:space="preserve"> nedēļas</w:t>
      </w:r>
      <w:r w:rsidR="007F1F50">
        <w:rPr>
          <w:rFonts w:ascii="Times New Roman" w:eastAsia="Times New Roman" w:hAnsi="Times New Roman" w:cs="Times New Roman"/>
          <w:lang w:eastAsia="ar-SA"/>
        </w:rPr>
        <w:t xml:space="preserve"> no </w:t>
      </w:r>
      <w:r w:rsidR="009C75DD" w:rsidRPr="007E71C1">
        <w:rPr>
          <w:rFonts w:ascii="Times New Roman" w:eastAsia="Times New Roman" w:hAnsi="Times New Roman" w:cs="Times New Roman"/>
          <w:lang w:eastAsia="ar-SA"/>
        </w:rPr>
        <w:t>attiecīga uzaicinājuma saņemšanas</w:t>
      </w:r>
      <w:r w:rsidR="009C75DD">
        <w:rPr>
          <w:rFonts w:ascii="Times New Roman" w:eastAsia="Times New Roman" w:hAnsi="Times New Roman" w:cs="Times New Roman"/>
          <w:lang w:eastAsia="ar-SA"/>
        </w:rPr>
        <w:t xml:space="preserve"> dienas</w:t>
      </w:r>
      <w:r w:rsidR="007F1F50">
        <w:rPr>
          <w:rFonts w:ascii="Times New Roman" w:eastAsia="Times New Roman" w:hAnsi="Times New Roman" w:cs="Times New Roman"/>
          <w:lang w:eastAsia="ar-SA"/>
        </w:rPr>
        <w:t>.)</w:t>
      </w:r>
      <w:r w:rsidR="005C1771" w:rsidRPr="007E71C1">
        <w:rPr>
          <w:rFonts w:ascii="Times New Roman" w:eastAsia="Times New Roman" w:hAnsi="Times New Roman" w:cs="Times New Roman"/>
          <w:lang w:eastAsia="ar-SA"/>
        </w:rPr>
        <w:t xml:space="preserve">. Nomas līgums tiek noslēgts 7.1.punktā noteiktajā termiņā. </w:t>
      </w:r>
    </w:p>
    <w:p w:rsidR="00FB4142" w:rsidRPr="007E71C1" w:rsidRDefault="00503F3B" w:rsidP="00FB31DC">
      <w:pPr>
        <w:numPr>
          <w:ilvl w:val="1"/>
          <w:numId w:val="12"/>
        </w:numPr>
        <w:tabs>
          <w:tab w:val="num" w:pos="567"/>
        </w:tabs>
        <w:suppressAutoHyphens/>
        <w:spacing w:after="0" w:line="240" w:lineRule="auto"/>
        <w:ind w:left="567" w:hanging="567"/>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 xml:space="preserve">Informāciju par nomas līguma tiesību piešķiršanu </w:t>
      </w:r>
      <w:proofErr w:type="gramStart"/>
      <w:r w:rsidRPr="007E71C1">
        <w:rPr>
          <w:rFonts w:ascii="Times New Roman" w:eastAsia="Times New Roman" w:hAnsi="Times New Roman" w:cs="Times New Roman"/>
          <w:lang w:eastAsia="ar-SA"/>
        </w:rPr>
        <w:t>nākošajam pretendentam</w:t>
      </w:r>
      <w:proofErr w:type="gramEnd"/>
      <w:r w:rsidRPr="007E71C1">
        <w:rPr>
          <w:rFonts w:ascii="Times New Roman" w:eastAsia="Times New Roman" w:hAnsi="Times New Roman" w:cs="Times New Roman"/>
          <w:lang w:eastAsia="ar-SA"/>
        </w:rPr>
        <w:t xml:space="preserve">, izsoles komisijai ir pienākums publicēt </w:t>
      </w:r>
      <w:proofErr w:type="spellStart"/>
      <w:r w:rsidR="00C92A57">
        <w:rPr>
          <w:rFonts w:ascii="Times New Roman" w:eastAsia="Times New Roman" w:hAnsi="Times New Roman" w:cs="Times New Roman"/>
          <w:lang w:eastAsia="ar-SA"/>
        </w:rPr>
        <w:t>www.immostate.lv</w:t>
      </w:r>
      <w:proofErr w:type="spellEnd"/>
      <w:r w:rsidR="00C92A57">
        <w:rPr>
          <w:rFonts w:ascii="Times New Roman" w:eastAsia="Times New Roman" w:hAnsi="Times New Roman" w:cs="Times New Roman"/>
          <w:lang w:eastAsia="ar-SA"/>
        </w:rPr>
        <w:t>/jaunumi</w:t>
      </w:r>
      <w:r w:rsidR="005C1771" w:rsidRPr="007E71C1">
        <w:rPr>
          <w:rFonts w:ascii="Times New Roman" w:eastAsia="Times New Roman" w:hAnsi="Times New Roman" w:cs="Times New Roman"/>
          <w:lang w:eastAsia="ar-SA"/>
        </w:rPr>
        <w:t xml:space="preserve"> 2 (divu) darba dienu laikā</w:t>
      </w:r>
      <w:r w:rsidR="007F1F50">
        <w:rPr>
          <w:rFonts w:ascii="Times New Roman" w:eastAsia="Times New Roman" w:hAnsi="Times New Roman" w:cs="Times New Roman"/>
          <w:lang w:eastAsia="ar-SA"/>
        </w:rPr>
        <w:t xml:space="preserve"> no </w:t>
      </w:r>
      <w:r w:rsidR="009C75DD" w:rsidRPr="007E71C1">
        <w:rPr>
          <w:rFonts w:ascii="Times New Roman" w:eastAsia="Times New Roman" w:hAnsi="Times New Roman" w:cs="Times New Roman"/>
          <w:lang w:eastAsia="ar-SA"/>
        </w:rPr>
        <w:t xml:space="preserve">attiecīga uzaicinājuma </w:t>
      </w:r>
      <w:r w:rsidR="009C75DD">
        <w:rPr>
          <w:rFonts w:ascii="Times New Roman" w:eastAsia="Times New Roman" w:hAnsi="Times New Roman" w:cs="Times New Roman"/>
          <w:lang w:eastAsia="ar-SA"/>
        </w:rPr>
        <w:t>nosūtīšanas dienas</w:t>
      </w:r>
      <w:r w:rsidR="00FB4142" w:rsidRPr="007E71C1">
        <w:rPr>
          <w:rFonts w:ascii="Times New Roman" w:eastAsia="Times New Roman" w:hAnsi="Times New Roman" w:cs="Times New Roman"/>
          <w:lang w:eastAsia="ar-SA"/>
        </w:rPr>
        <w:t>.</w:t>
      </w:r>
    </w:p>
    <w:p w:rsidR="00E648ED" w:rsidRPr="009334AE" w:rsidRDefault="00E648ED" w:rsidP="00FB31DC">
      <w:pPr>
        <w:numPr>
          <w:ilvl w:val="1"/>
          <w:numId w:val="12"/>
        </w:numPr>
        <w:tabs>
          <w:tab w:val="num" w:pos="567"/>
        </w:tabs>
        <w:suppressAutoHyphens/>
        <w:spacing w:after="0" w:line="240" w:lineRule="auto"/>
        <w:ind w:left="567" w:hanging="567"/>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 xml:space="preserve">Nomas līgums tiek slēgts atbilstoši šo </w:t>
      </w:r>
      <w:r w:rsidRPr="009334AE">
        <w:rPr>
          <w:rFonts w:ascii="Times New Roman" w:eastAsia="Times New Roman" w:hAnsi="Times New Roman" w:cs="Times New Roman"/>
          <w:lang w:eastAsia="ar-SA"/>
        </w:rPr>
        <w:t xml:space="preserve">noteikumu </w:t>
      </w:r>
      <w:r w:rsidR="00F97C99" w:rsidRPr="009334AE">
        <w:rPr>
          <w:rFonts w:ascii="Times New Roman" w:eastAsia="Times New Roman" w:hAnsi="Times New Roman" w:cs="Times New Roman"/>
          <w:lang w:eastAsia="ar-SA"/>
        </w:rPr>
        <w:t>2</w:t>
      </w:r>
      <w:r w:rsidRPr="009334AE">
        <w:rPr>
          <w:rFonts w:ascii="Times New Roman" w:eastAsia="Times New Roman" w:hAnsi="Times New Roman" w:cs="Times New Roman"/>
          <w:lang w:eastAsia="ar-SA"/>
        </w:rPr>
        <w:t xml:space="preserve">.pielikumā pievienotajam līguma projektam. Puses ir tiesīgas, līguma slēgšanas laikā, vienoties par nebūtiskiem līguma </w:t>
      </w:r>
      <w:r w:rsidR="00F97C99" w:rsidRPr="009334AE">
        <w:rPr>
          <w:rFonts w:ascii="Times New Roman" w:eastAsia="Times New Roman" w:hAnsi="Times New Roman" w:cs="Times New Roman"/>
          <w:lang w:eastAsia="ar-SA"/>
        </w:rPr>
        <w:t xml:space="preserve">projekta </w:t>
      </w:r>
      <w:r w:rsidRPr="009334AE">
        <w:rPr>
          <w:rFonts w:ascii="Times New Roman" w:eastAsia="Times New Roman" w:hAnsi="Times New Roman" w:cs="Times New Roman"/>
          <w:lang w:eastAsia="ar-SA"/>
        </w:rPr>
        <w:t xml:space="preserve">grozījumiem. </w:t>
      </w:r>
    </w:p>
    <w:p w:rsidR="00E648ED" w:rsidRPr="007E71C1" w:rsidRDefault="005C1771" w:rsidP="00FB31DC">
      <w:pPr>
        <w:numPr>
          <w:ilvl w:val="1"/>
          <w:numId w:val="12"/>
        </w:numPr>
        <w:tabs>
          <w:tab w:val="num" w:pos="567"/>
        </w:tabs>
        <w:suppressAutoHyphens/>
        <w:spacing w:after="0" w:line="240" w:lineRule="auto"/>
        <w:ind w:left="567" w:hanging="567"/>
        <w:jc w:val="both"/>
        <w:rPr>
          <w:rFonts w:ascii="Times New Roman" w:eastAsia="Times New Roman" w:hAnsi="Times New Roman" w:cs="Times New Roman"/>
          <w:lang w:eastAsia="ar-SA"/>
        </w:rPr>
      </w:pPr>
      <w:r w:rsidRPr="009334AE">
        <w:rPr>
          <w:rFonts w:ascii="Times New Roman" w:eastAsia="Times New Roman" w:hAnsi="Times New Roman" w:cs="Times New Roman"/>
          <w:lang w:eastAsia="ar-SA"/>
        </w:rPr>
        <w:t>N</w:t>
      </w:r>
      <w:r w:rsidR="00E648ED" w:rsidRPr="009334AE">
        <w:rPr>
          <w:rFonts w:ascii="Times New Roman" w:eastAsia="Times New Roman" w:hAnsi="Times New Roman" w:cs="Times New Roman"/>
          <w:lang w:eastAsia="ar-SA"/>
        </w:rPr>
        <w:t xml:space="preserve">omas līgumā tiek norādīta </w:t>
      </w:r>
      <w:r w:rsidRPr="009334AE">
        <w:rPr>
          <w:rFonts w:ascii="Times New Roman" w:eastAsia="Times New Roman" w:hAnsi="Times New Roman" w:cs="Times New Roman"/>
          <w:lang w:eastAsia="ar-SA"/>
        </w:rPr>
        <w:t xml:space="preserve">uzvarējušā pretendenta </w:t>
      </w:r>
      <w:r w:rsidR="00E648ED" w:rsidRPr="009334AE">
        <w:rPr>
          <w:rFonts w:ascii="Times New Roman" w:eastAsia="Times New Roman" w:hAnsi="Times New Roman" w:cs="Times New Roman"/>
          <w:lang w:eastAsia="ar-SA"/>
        </w:rPr>
        <w:t>nosolītā nomas maksa, kas līguma darbības laikā nevar tikt mainīta. Papildus nosolītajai nomas maksai, nomniekam jāmaksā nekustamā īpašuma nodoklis L</w:t>
      </w:r>
      <w:r w:rsidR="00815739" w:rsidRPr="009334AE">
        <w:rPr>
          <w:rFonts w:ascii="Times New Roman" w:eastAsia="Times New Roman" w:hAnsi="Times New Roman" w:cs="Times New Roman"/>
          <w:lang w:eastAsia="ar-SA"/>
        </w:rPr>
        <w:t xml:space="preserve">atvijas </w:t>
      </w:r>
      <w:r w:rsidR="00E648ED" w:rsidRPr="009334AE">
        <w:rPr>
          <w:rFonts w:ascii="Times New Roman" w:eastAsia="Times New Roman" w:hAnsi="Times New Roman" w:cs="Times New Roman"/>
          <w:lang w:eastAsia="ar-SA"/>
        </w:rPr>
        <w:t>R</w:t>
      </w:r>
      <w:r w:rsidR="00815739" w:rsidRPr="009334AE">
        <w:rPr>
          <w:rFonts w:ascii="Times New Roman" w:eastAsia="Times New Roman" w:hAnsi="Times New Roman" w:cs="Times New Roman"/>
          <w:lang w:eastAsia="ar-SA"/>
        </w:rPr>
        <w:t>epublikas normatīvajos</w:t>
      </w:r>
      <w:r w:rsidR="00E648ED" w:rsidRPr="009334AE">
        <w:rPr>
          <w:rFonts w:ascii="Times New Roman" w:eastAsia="Times New Roman" w:hAnsi="Times New Roman" w:cs="Times New Roman"/>
          <w:lang w:eastAsia="ar-SA"/>
        </w:rPr>
        <w:t xml:space="preserve"> aktos paredzētajā apmērā un kārtībā</w:t>
      </w:r>
      <w:r w:rsidRPr="009334AE">
        <w:rPr>
          <w:rFonts w:ascii="Times New Roman" w:eastAsia="Times New Roman" w:hAnsi="Times New Roman" w:cs="Times New Roman"/>
          <w:lang w:eastAsia="ar-SA"/>
        </w:rPr>
        <w:t xml:space="preserve">, kā arī maksa par </w:t>
      </w:r>
      <w:r w:rsidR="00F97C99" w:rsidRPr="009334AE">
        <w:rPr>
          <w:rFonts w:ascii="Times New Roman" w:eastAsia="Times New Roman" w:hAnsi="Times New Roman" w:cs="Times New Roman"/>
          <w:lang w:eastAsia="ar-SA"/>
        </w:rPr>
        <w:t xml:space="preserve">patērēto </w:t>
      </w:r>
      <w:r w:rsidRPr="009334AE">
        <w:rPr>
          <w:rFonts w:ascii="Times New Roman" w:eastAsia="Times New Roman" w:hAnsi="Times New Roman" w:cs="Times New Roman"/>
          <w:lang w:eastAsia="ar-SA"/>
        </w:rPr>
        <w:t>elektroenerģiju</w:t>
      </w:r>
      <w:r w:rsidR="00DB11DE" w:rsidRPr="009334AE">
        <w:rPr>
          <w:rFonts w:ascii="Times New Roman" w:eastAsia="Times New Roman" w:hAnsi="Times New Roman" w:cs="Times New Roman"/>
          <w:lang w:eastAsia="ar-SA"/>
        </w:rPr>
        <w:t xml:space="preserve"> un apkuri, </w:t>
      </w:r>
      <w:r w:rsidRPr="009334AE">
        <w:rPr>
          <w:rFonts w:ascii="Times New Roman" w:eastAsia="Times New Roman" w:hAnsi="Times New Roman" w:cs="Times New Roman"/>
          <w:lang w:eastAsia="ar-SA"/>
        </w:rPr>
        <w:t>atbilstoši</w:t>
      </w:r>
      <w:r w:rsidRPr="007E71C1">
        <w:rPr>
          <w:rFonts w:ascii="Times New Roman" w:eastAsia="Times New Roman" w:hAnsi="Times New Roman" w:cs="Times New Roman"/>
          <w:lang w:eastAsia="ar-SA"/>
        </w:rPr>
        <w:t xml:space="preserve"> nomas līguma noteikumiem</w:t>
      </w:r>
      <w:r w:rsidR="00E648ED" w:rsidRPr="007E71C1">
        <w:rPr>
          <w:rFonts w:ascii="Times New Roman" w:eastAsia="Times New Roman" w:hAnsi="Times New Roman" w:cs="Times New Roman"/>
          <w:lang w:eastAsia="ar-SA"/>
        </w:rPr>
        <w:t xml:space="preserve">. </w:t>
      </w:r>
    </w:p>
    <w:p w:rsidR="00E648ED" w:rsidRPr="007E71C1" w:rsidRDefault="00E648ED" w:rsidP="00FB31DC">
      <w:pPr>
        <w:suppressAutoHyphens/>
        <w:spacing w:after="0" w:line="240" w:lineRule="auto"/>
        <w:ind w:left="360"/>
        <w:jc w:val="both"/>
        <w:rPr>
          <w:rFonts w:ascii="Times New Roman" w:eastAsia="Times New Roman" w:hAnsi="Times New Roman" w:cs="Times New Roman"/>
          <w:lang w:eastAsia="ar-SA"/>
        </w:rPr>
      </w:pPr>
    </w:p>
    <w:p w:rsidR="00E648ED" w:rsidRDefault="00E648ED" w:rsidP="00FB31DC">
      <w:pPr>
        <w:numPr>
          <w:ilvl w:val="0"/>
          <w:numId w:val="12"/>
        </w:numPr>
        <w:suppressAutoHyphens/>
        <w:spacing w:after="0" w:line="240" w:lineRule="auto"/>
        <w:jc w:val="center"/>
        <w:rPr>
          <w:rFonts w:ascii="Times New Roman" w:eastAsia="Times New Roman" w:hAnsi="Times New Roman" w:cs="Times New Roman"/>
          <w:b/>
          <w:lang w:eastAsia="ar-SA"/>
        </w:rPr>
      </w:pPr>
      <w:r w:rsidRPr="007E71C1">
        <w:rPr>
          <w:rFonts w:ascii="Times New Roman" w:eastAsia="Times New Roman" w:hAnsi="Times New Roman" w:cs="Times New Roman"/>
          <w:b/>
          <w:lang w:eastAsia="ar-SA"/>
        </w:rPr>
        <w:t>Nenotikušas, spēkā</w:t>
      </w:r>
      <w:r w:rsidR="009334AE">
        <w:rPr>
          <w:rFonts w:ascii="Times New Roman" w:eastAsia="Times New Roman" w:hAnsi="Times New Roman" w:cs="Times New Roman"/>
          <w:b/>
          <w:lang w:eastAsia="ar-SA"/>
        </w:rPr>
        <w:t xml:space="preserve"> neesošas un atkārtotas izsoles</w:t>
      </w:r>
    </w:p>
    <w:p w:rsidR="009334AE" w:rsidRPr="007E71C1" w:rsidRDefault="009334AE" w:rsidP="009334AE">
      <w:pPr>
        <w:suppressAutoHyphens/>
        <w:spacing w:after="0" w:line="240" w:lineRule="auto"/>
        <w:ind w:left="540"/>
        <w:rPr>
          <w:rFonts w:ascii="Times New Roman" w:eastAsia="Times New Roman" w:hAnsi="Times New Roman" w:cs="Times New Roman"/>
          <w:b/>
          <w:lang w:eastAsia="ar-SA"/>
        </w:rPr>
      </w:pPr>
    </w:p>
    <w:p w:rsidR="00E648ED" w:rsidRPr="007E71C1" w:rsidRDefault="00E648ED" w:rsidP="00FB31DC">
      <w:pPr>
        <w:pStyle w:val="ListParagraph"/>
        <w:numPr>
          <w:ilvl w:val="1"/>
          <w:numId w:val="12"/>
        </w:numPr>
        <w:suppressAutoHyphens/>
        <w:spacing w:after="0" w:line="240" w:lineRule="auto"/>
        <w:ind w:left="567" w:hanging="567"/>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 xml:space="preserve">Ja izsoles noteikumos noteiktajā termiņā neviens dalībnieks nav </w:t>
      </w:r>
      <w:r w:rsidR="00FB4142" w:rsidRPr="007E71C1">
        <w:rPr>
          <w:rFonts w:ascii="Times New Roman" w:eastAsia="Times New Roman" w:hAnsi="Times New Roman" w:cs="Times New Roman"/>
          <w:lang w:eastAsia="ar-SA"/>
        </w:rPr>
        <w:t xml:space="preserve">iesniedzis </w:t>
      </w:r>
      <w:r w:rsidR="00505AE6" w:rsidRPr="007E71C1">
        <w:rPr>
          <w:rFonts w:ascii="Times New Roman" w:eastAsia="Times New Roman" w:hAnsi="Times New Roman" w:cs="Times New Roman"/>
          <w:lang w:eastAsia="ar-SA"/>
        </w:rPr>
        <w:t xml:space="preserve">piedāvājumu </w:t>
      </w:r>
      <w:r w:rsidRPr="007E71C1">
        <w:rPr>
          <w:rFonts w:ascii="Times New Roman" w:eastAsia="Times New Roman" w:hAnsi="Times New Roman" w:cs="Times New Roman"/>
          <w:lang w:eastAsia="ar-SA"/>
        </w:rPr>
        <w:t xml:space="preserve">izsolē, </w:t>
      </w:r>
      <w:r w:rsidR="002B0BD8" w:rsidRPr="007E71C1">
        <w:rPr>
          <w:rFonts w:ascii="Times New Roman" w:eastAsia="Times New Roman" w:hAnsi="Times New Roman" w:cs="Times New Roman"/>
          <w:lang w:eastAsia="ar-SA"/>
        </w:rPr>
        <w:t xml:space="preserve">izsoles komisija </w:t>
      </w:r>
      <w:r w:rsidRPr="007E71C1">
        <w:rPr>
          <w:rFonts w:ascii="Times New Roman" w:eastAsia="Times New Roman" w:hAnsi="Times New Roman" w:cs="Times New Roman"/>
          <w:lang w:eastAsia="ar-SA"/>
        </w:rPr>
        <w:t xml:space="preserve">var pagarināt dalībnieku pieteikšanās termiņu vai paziņot par atkārtotu izsoli.   </w:t>
      </w:r>
    </w:p>
    <w:p w:rsidR="00E648ED" w:rsidRPr="007E71C1" w:rsidRDefault="00E648ED" w:rsidP="00FB31DC">
      <w:pPr>
        <w:numPr>
          <w:ilvl w:val="1"/>
          <w:numId w:val="12"/>
        </w:numPr>
        <w:tabs>
          <w:tab w:val="num" w:pos="567"/>
        </w:tabs>
        <w:suppressAutoHyphens/>
        <w:spacing w:after="0" w:line="240" w:lineRule="auto"/>
        <w:ind w:left="567" w:hanging="567"/>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 xml:space="preserve">Izsoles komisija atzīst izsoli par nenotikušu, ja izsolē netiek iesniegti piedāvājumi.  </w:t>
      </w:r>
    </w:p>
    <w:p w:rsidR="00E648ED" w:rsidRPr="007E71C1" w:rsidRDefault="002321D6" w:rsidP="00FB31DC">
      <w:pPr>
        <w:numPr>
          <w:ilvl w:val="1"/>
          <w:numId w:val="12"/>
        </w:numPr>
        <w:tabs>
          <w:tab w:val="num" w:pos="567"/>
        </w:tabs>
        <w:suppressAutoHyphens/>
        <w:spacing w:after="0" w:line="240" w:lineRule="auto"/>
        <w:ind w:left="567" w:hanging="567"/>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Izsoles komisija</w:t>
      </w:r>
      <w:r w:rsidR="00E648ED" w:rsidRPr="007E71C1">
        <w:rPr>
          <w:rFonts w:ascii="Times New Roman" w:eastAsia="Times New Roman" w:hAnsi="Times New Roman" w:cs="Times New Roman"/>
          <w:lang w:eastAsia="ar-SA"/>
        </w:rPr>
        <w:t xml:space="preserve"> var atzīt izsoli par spēkā neesošu, ja:</w:t>
      </w:r>
    </w:p>
    <w:p w:rsidR="00E648ED" w:rsidRPr="007E71C1" w:rsidRDefault="00E648ED" w:rsidP="00FB31DC">
      <w:pPr>
        <w:numPr>
          <w:ilvl w:val="2"/>
          <w:numId w:val="12"/>
        </w:numPr>
        <w:suppressAutoHyphens/>
        <w:spacing w:after="0" w:line="240" w:lineRule="auto"/>
        <w:ind w:left="1080" w:hanging="795"/>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 xml:space="preserve">tiek konstatēts, ka nepamatoti noraidīts kāda dalībnieka piedāvājums; </w:t>
      </w:r>
    </w:p>
    <w:p w:rsidR="00E648ED" w:rsidRPr="007E71C1" w:rsidRDefault="00E648ED" w:rsidP="00FB31DC">
      <w:pPr>
        <w:numPr>
          <w:ilvl w:val="2"/>
          <w:numId w:val="12"/>
        </w:numPr>
        <w:suppressAutoHyphens/>
        <w:spacing w:after="0" w:line="240" w:lineRule="auto"/>
        <w:ind w:left="1080" w:hanging="795"/>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 xml:space="preserve">tiek konstatēts, ka bijusi noruna atturēt kādu no piedalīšanas izsolē; </w:t>
      </w:r>
    </w:p>
    <w:p w:rsidR="00E648ED" w:rsidRPr="007E71C1" w:rsidRDefault="00E648ED" w:rsidP="00FB31DC">
      <w:pPr>
        <w:numPr>
          <w:ilvl w:val="2"/>
          <w:numId w:val="12"/>
        </w:numPr>
        <w:suppressAutoHyphens/>
        <w:spacing w:after="0" w:line="240" w:lineRule="auto"/>
        <w:ind w:left="1080" w:hanging="795"/>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 xml:space="preserve">piedāvājumu iesniegšana notikusi citā vietā vai laikā, nekā bijis noteikts izsoles noteikumos.  </w:t>
      </w:r>
    </w:p>
    <w:p w:rsidR="00E648ED" w:rsidRPr="007E71C1" w:rsidRDefault="00E648ED" w:rsidP="00FB31DC">
      <w:pPr>
        <w:numPr>
          <w:ilvl w:val="1"/>
          <w:numId w:val="12"/>
        </w:numPr>
        <w:tabs>
          <w:tab w:val="num" w:pos="567"/>
        </w:tabs>
        <w:suppressAutoHyphens/>
        <w:spacing w:after="0" w:line="240" w:lineRule="auto"/>
        <w:ind w:left="567" w:hanging="567"/>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 xml:space="preserve">Ja izsole, pamatojoties uz šo noteikumu </w:t>
      </w:r>
      <w:r w:rsidR="0006737B" w:rsidRPr="007E71C1">
        <w:rPr>
          <w:rFonts w:ascii="Times New Roman" w:eastAsia="Times New Roman" w:hAnsi="Times New Roman" w:cs="Times New Roman"/>
          <w:lang w:eastAsia="ar-SA"/>
        </w:rPr>
        <w:t>8</w:t>
      </w:r>
      <w:r w:rsidRPr="007E71C1">
        <w:rPr>
          <w:rFonts w:ascii="Times New Roman" w:eastAsia="Times New Roman" w:hAnsi="Times New Roman" w:cs="Times New Roman"/>
          <w:lang w:eastAsia="ar-SA"/>
        </w:rPr>
        <w:t>.3.punktu, atzīta par spēkā neesošu,</w:t>
      </w:r>
      <w:r w:rsidR="002321D6">
        <w:rPr>
          <w:rFonts w:ascii="Times New Roman" w:eastAsia="Times New Roman" w:hAnsi="Times New Roman" w:cs="Times New Roman"/>
          <w:lang w:eastAsia="ar-SA"/>
        </w:rPr>
        <w:t xml:space="preserve"> vienas </w:t>
      </w:r>
      <w:r w:rsidRPr="007E71C1">
        <w:rPr>
          <w:rFonts w:ascii="Times New Roman" w:eastAsia="Times New Roman" w:hAnsi="Times New Roman" w:cs="Times New Roman"/>
          <w:lang w:eastAsia="ar-SA"/>
        </w:rPr>
        <w:t xml:space="preserve">nedēļas laikā paziņo par to visiem izsoles dalībniekiem.  </w:t>
      </w:r>
    </w:p>
    <w:p w:rsidR="00E648ED" w:rsidRPr="007E71C1" w:rsidRDefault="00E648ED" w:rsidP="00FB31DC">
      <w:pPr>
        <w:suppressAutoHyphens/>
        <w:spacing w:after="0" w:line="240" w:lineRule="auto"/>
        <w:jc w:val="both"/>
        <w:rPr>
          <w:rFonts w:ascii="Times New Roman" w:eastAsia="Times New Roman" w:hAnsi="Times New Roman" w:cs="Times New Roman"/>
          <w:lang w:eastAsia="ar-SA"/>
        </w:rPr>
      </w:pPr>
    </w:p>
    <w:p w:rsidR="00E648ED" w:rsidRDefault="00E648ED" w:rsidP="00FB31DC">
      <w:pPr>
        <w:numPr>
          <w:ilvl w:val="0"/>
          <w:numId w:val="12"/>
        </w:numPr>
        <w:suppressAutoHyphens/>
        <w:spacing w:after="0" w:line="240" w:lineRule="auto"/>
        <w:jc w:val="center"/>
        <w:rPr>
          <w:rFonts w:ascii="Times New Roman" w:eastAsia="Times New Roman" w:hAnsi="Times New Roman" w:cs="Times New Roman"/>
          <w:b/>
          <w:lang w:eastAsia="ar-SA"/>
        </w:rPr>
      </w:pPr>
      <w:r w:rsidRPr="007E71C1">
        <w:rPr>
          <w:rFonts w:ascii="Times New Roman" w:eastAsia="Times New Roman" w:hAnsi="Times New Roman" w:cs="Times New Roman"/>
          <w:b/>
          <w:lang w:eastAsia="ar-SA"/>
        </w:rPr>
        <w:t xml:space="preserve">Izsoles </w:t>
      </w:r>
      <w:r w:rsidR="009334AE">
        <w:rPr>
          <w:rFonts w:ascii="Times New Roman" w:eastAsia="Times New Roman" w:hAnsi="Times New Roman" w:cs="Times New Roman"/>
          <w:b/>
          <w:lang w:eastAsia="ar-SA"/>
        </w:rPr>
        <w:t>komisijas tiesības un pienākumi</w:t>
      </w:r>
    </w:p>
    <w:p w:rsidR="009334AE" w:rsidRPr="007E71C1" w:rsidRDefault="009334AE" w:rsidP="009334AE">
      <w:pPr>
        <w:suppressAutoHyphens/>
        <w:spacing w:after="0" w:line="240" w:lineRule="auto"/>
        <w:ind w:left="540"/>
        <w:rPr>
          <w:rFonts w:ascii="Times New Roman" w:eastAsia="Times New Roman" w:hAnsi="Times New Roman" w:cs="Times New Roman"/>
          <w:b/>
          <w:lang w:eastAsia="ar-SA"/>
        </w:rPr>
      </w:pPr>
    </w:p>
    <w:p w:rsidR="00E648ED" w:rsidRPr="007E71C1" w:rsidRDefault="00E648ED" w:rsidP="00FB31DC">
      <w:pPr>
        <w:numPr>
          <w:ilvl w:val="1"/>
          <w:numId w:val="12"/>
        </w:numPr>
        <w:suppressAutoHyphens/>
        <w:spacing w:after="0" w:line="240" w:lineRule="auto"/>
        <w:ind w:left="567" w:hanging="567"/>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 xml:space="preserve">Izsoles komisijai ir tiesības pieaicināt komisijas darbā speciālistus un ekspertus ar padomdevēja tiesībām. </w:t>
      </w:r>
    </w:p>
    <w:p w:rsidR="00E648ED" w:rsidRPr="007E71C1" w:rsidRDefault="00E648ED" w:rsidP="00FB31DC">
      <w:pPr>
        <w:numPr>
          <w:ilvl w:val="1"/>
          <w:numId w:val="12"/>
        </w:numPr>
        <w:suppressAutoHyphens/>
        <w:spacing w:after="0" w:line="240" w:lineRule="auto"/>
        <w:ind w:left="567" w:hanging="567"/>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 xml:space="preserve">Katram komisijas loceklim ir viena balss. Vienādu balsu skaita gadījumā izšķirošā balss ir komisijas priekšsēdētājam. </w:t>
      </w:r>
    </w:p>
    <w:p w:rsidR="00093CF4" w:rsidRPr="007E71C1" w:rsidRDefault="00093CF4" w:rsidP="00FB31DC">
      <w:pPr>
        <w:numPr>
          <w:ilvl w:val="1"/>
          <w:numId w:val="12"/>
        </w:numPr>
        <w:suppressAutoHyphens/>
        <w:spacing w:after="0" w:line="240" w:lineRule="auto"/>
        <w:ind w:left="567" w:hanging="567"/>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 xml:space="preserve">Izsoles komisijas sēde ir lemttiesīga, ja tajā piedalās vismaz </w:t>
      </w:r>
      <w:r w:rsidR="005369A6" w:rsidRPr="007E71C1">
        <w:rPr>
          <w:rFonts w:ascii="Times New Roman" w:eastAsia="Times New Roman" w:hAnsi="Times New Roman" w:cs="Times New Roman"/>
          <w:lang w:eastAsia="ar-SA"/>
        </w:rPr>
        <w:t>3</w:t>
      </w:r>
      <w:r w:rsidRPr="007E71C1">
        <w:rPr>
          <w:rFonts w:ascii="Times New Roman" w:eastAsia="Times New Roman" w:hAnsi="Times New Roman" w:cs="Times New Roman"/>
          <w:lang w:eastAsia="ar-SA"/>
        </w:rPr>
        <w:t xml:space="preserve"> komisijas locekļi. </w:t>
      </w:r>
    </w:p>
    <w:p w:rsidR="00652D00" w:rsidRPr="007E71C1" w:rsidRDefault="00652D00" w:rsidP="00FB31DC">
      <w:pPr>
        <w:suppressAutoHyphens/>
        <w:spacing w:after="0" w:line="240" w:lineRule="auto"/>
        <w:ind w:left="360"/>
        <w:jc w:val="both"/>
        <w:rPr>
          <w:rFonts w:ascii="Times New Roman" w:eastAsia="Times New Roman" w:hAnsi="Times New Roman" w:cs="Times New Roman"/>
          <w:b/>
          <w:lang w:eastAsia="ar-SA"/>
        </w:rPr>
      </w:pPr>
    </w:p>
    <w:p w:rsidR="00E648ED" w:rsidRPr="007E71C1" w:rsidRDefault="00E648ED" w:rsidP="00FB31DC">
      <w:pPr>
        <w:suppressAutoHyphens/>
        <w:spacing w:after="0" w:line="240" w:lineRule="auto"/>
        <w:ind w:left="360"/>
        <w:jc w:val="both"/>
        <w:rPr>
          <w:rFonts w:ascii="Times New Roman" w:eastAsia="Times New Roman" w:hAnsi="Times New Roman" w:cs="Times New Roman"/>
          <w:b/>
          <w:lang w:eastAsia="ar-SA"/>
        </w:rPr>
      </w:pPr>
      <w:r w:rsidRPr="007E71C1">
        <w:rPr>
          <w:rFonts w:ascii="Times New Roman" w:eastAsia="Times New Roman" w:hAnsi="Times New Roman" w:cs="Times New Roman"/>
          <w:b/>
          <w:lang w:eastAsia="ar-SA"/>
        </w:rPr>
        <w:t xml:space="preserve">Pielikumi: </w:t>
      </w:r>
    </w:p>
    <w:p w:rsidR="00E648ED" w:rsidRPr="007E71C1" w:rsidRDefault="007E71C1" w:rsidP="00FB31DC">
      <w:pPr>
        <w:numPr>
          <w:ilvl w:val="0"/>
          <w:numId w:val="2"/>
        </w:num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pieteikums dalībai izsolē uz </w:t>
      </w:r>
      <w:r w:rsidR="000C3608">
        <w:rPr>
          <w:rFonts w:ascii="Times New Roman" w:eastAsia="Times New Roman" w:hAnsi="Times New Roman" w:cs="Times New Roman"/>
          <w:lang w:eastAsia="ar-SA"/>
        </w:rPr>
        <w:t>1</w:t>
      </w:r>
      <w:r>
        <w:rPr>
          <w:rFonts w:ascii="Times New Roman" w:eastAsia="Times New Roman" w:hAnsi="Times New Roman" w:cs="Times New Roman"/>
          <w:lang w:eastAsia="ar-SA"/>
        </w:rPr>
        <w:t xml:space="preserve"> </w:t>
      </w:r>
      <w:r w:rsidR="00E648ED" w:rsidRPr="007E71C1">
        <w:rPr>
          <w:rFonts w:ascii="Times New Roman" w:eastAsia="Times New Roman" w:hAnsi="Times New Roman" w:cs="Times New Roman"/>
          <w:lang w:eastAsia="ar-SA"/>
        </w:rPr>
        <w:t xml:space="preserve">lpp; </w:t>
      </w:r>
    </w:p>
    <w:p w:rsidR="00E648ED" w:rsidRPr="007E71C1" w:rsidRDefault="00E648ED" w:rsidP="00FB31DC">
      <w:pPr>
        <w:numPr>
          <w:ilvl w:val="0"/>
          <w:numId w:val="2"/>
        </w:numPr>
        <w:suppressAutoHyphens/>
        <w:spacing w:after="0" w:line="240" w:lineRule="auto"/>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 xml:space="preserve">nomas līguma projekts uz </w:t>
      </w:r>
      <w:r w:rsidR="000C3608">
        <w:rPr>
          <w:rFonts w:ascii="Times New Roman" w:eastAsia="Times New Roman" w:hAnsi="Times New Roman" w:cs="Times New Roman"/>
          <w:lang w:eastAsia="ar-SA"/>
        </w:rPr>
        <w:t>10</w:t>
      </w:r>
      <w:r w:rsidRPr="007E71C1">
        <w:rPr>
          <w:rFonts w:ascii="Times New Roman" w:eastAsia="Times New Roman" w:hAnsi="Times New Roman" w:cs="Times New Roman"/>
          <w:lang w:eastAsia="ar-SA"/>
        </w:rPr>
        <w:t xml:space="preserve"> lpp.</w:t>
      </w:r>
      <w:proofErr w:type="gramStart"/>
      <w:r w:rsidRPr="007E71C1">
        <w:rPr>
          <w:rFonts w:ascii="Times New Roman" w:eastAsia="Times New Roman" w:hAnsi="Times New Roman" w:cs="Times New Roman"/>
          <w:lang w:eastAsia="ar-SA"/>
        </w:rPr>
        <w:t xml:space="preserve">   </w:t>
      </w:r>
      <w:proofErr w:type="gramEnd"/>
    </w:p>
    <w:p w:rsidR="00DB11DE" w:rsidRPr="007E71C1" w:rsidRDefault="007E71C1" w:rsidP="00FB31DC">
      <w:pPr>
        <w:numPr>
          <w:ilvl w:val="0"/>
          <w:numId w:val="2"/>
        </w:num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informācija par nomas objektu</w:t>
      </w:r>
      <w:r w:rsidR="00DB11DE" w:rsidRPr="007E71C1">
        <w:rPr>
          <w:rFonts w:ascii="Times New Roman" w:eastAsia="Times New Roman" w:hAnsi="Times New Roman" w:cs="Times New Roman"/>
          <w:lang w:eastAsia="ar-SA"/>
        </w:rPr>
        <w:t xml:space="preserve">; </w:t>
      </w:r>
    </w:p>
    <w:p w:rsidR="00652D00" w:rsidRPr="007E71C1" w:rsidRDefault="00652D00" w:rsidP="00FB31DC">
      <w:pPr>
        <w:spacing w:after="0" w:line="240" w:lineRule="auto"/>
        <w:rPr>
          <w:rFonts w:ascii="Times New Roman" w:hAnsi="Times New Roman" w:cs="Times New Roman"/>
          <w:b/>
        </w:rPr>
      </w:pPr>
    </w:p>
    <w:p w:rsidR="00093CF4" w:rsidRPr="007E71C1" w:rsidRDefault="005E0AFF" w:rsidP="00FB31DC">
      <w:pPr>
        <w:spacing w:after="0" w:line="240" w:lineRule="auto"/>
        <w:rPr>
          <w:rFonts w:ascii="Times New Roman" w:hAnsi="Times New Roman" w:cs="Times New Roman"/>
          <w:b/>
        </w:rPr>
      </w:pPr>
      <w:r w:rsidRPr="007E71C1">
        <w:rPr>
          <w:rFonts w:ascii="Times New Roman" w:hAnsi="Times New Roman" w:cs="Times New Roman"/>
          <w:b/>
        </w:rPr>
        <w:t>Izsoles komisijas priekšsēdētāj</w:t>
      </w:r>
      <w:r w:rsidR="00C92A57">
        <w:rPr>
          <w:rFonts w:ascii="Times New Roman" w:hAnsi="Times New Roman" w:cs="Times New Roman"/>
          <w:b/>
        </w:rPr>
        <w:t>s</w:t>
      </w:r>
      <w:r w:rsidRPr="007E71C1">
        <w:rPr>
          <w:rFonts w:ascii="Times New Roman" w:hAnsi="Times New Roman" w:cs="Times New Roman"/>
          <w:b/>
        </w:rPr>
        <w:tab/>
      </w:r>
      <w:r w:rsidRPr="007E71C1">
        <w:rPr>
          <w:rFonts w:ascii="Times New Roman" w:hAnsi="Times New Roman" w:cs="Times New Roman"/>
          <w:b/>
        </w:rPr>
        <w:tab/>
      </w:r>
      <w:r w:rsidRPr="007E71C1">
        <w:rPr>
          <w:rFonts w:ascii="Times New Roman" w:hAnsi="Times New Roman" w:cs="Times New Roman"/>
          <w:b/>
        </w:rPr>
        <w:tab/>
      </w:r>
      <w:r w:rsidRPr="007E71C1">
        <w:rPr>
          <w:rFonts w:ascii="Times New Roman" w:hAnsi="Times New Roman" w:cs="Times New Roman"/>
          <w:b/>
        </w:rPr>
        <w:tab/>
      </w:r>
      <w:r w:rsidRPr="007E71C1">
        <w:rPr>
          <w:rFonts w:ascii="Times New Roman" w:hAnsi="Times New Roman" w:cs="Times New Roman"/>
          <w:b/>
        </w:rPr>
        <w:tab/>
      </w:r>
      <w:r w:rsidRPr="007E71C1">
        <w:rPr>
          <w:rFonts w:ascii="Times New Roman" w:hAnsi="Times New Roman" w:cs="Times New Roman"/>
          <w:b/>
        </w:rPr>
        <w:tab/>
      </w:r>
      <w:r w:rsidR="00C92A57">
        <w:rPr>
          <w:rFonts w:ascii="Times New Roman" w:hAnsi="Times New Roman" w:cs="Times New Roman"/>
          <w:b/>
        </w:rPr>
        <w:t>Dmitrijs Krupņikovs</w:t>
      </w:r>
    </w:p>
    <w:sectPr w:rsidR="00093CF4" w:rsidRPr="007E71C1" w:rsidSect="000C3608">
      <w:footerReference w:type="even" r:id="rId8"/>
      <w:footerReference w:type="default" r:id="rId9"/>
      <w:pgSz w:w="11906" w:h="16838"/>
      <w:pgMar w:top="709" w:right="851" w:bottom="1134"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608" w:rsidRDefault="000C3608">
      <w:pPr>
        <w:spacing w:after="0" w:line="240" w:lineRule="auto"/>
      </w:pPr>
      <w:r>
        <w:separator/>
      </w:r>
    </w:p>
  </w:endnote>
  <w:endnote w:type="continuationSeparator" w:id="1">
    <w:p w:rsidR="000C3608" w:rsidRDefault="000C36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08" w:rsidRDefault="007075AC" w:rsidP="00FB4142">
    <w:pPr>
      <w:pStyle w:val="Footer"/>
      <w:framePr w:wrap="around" w:vAnchor="text" w:hAnchor="margin" w:xAlign="right" w:y="1"/>
      <w:rPr>
        <w:rStyle w:val="PageNumber"/>
      </w:rPr>
    </w:pPr>
    <w:r>
      <w:rPr>
        <w:rStyle w:val="PageNumber"/>
      </w:rPr>
      <w:fldChar w:fldCharType="begin"/>
    </w:r>
    <w:r w:rsidR="000C3608">
      <w:rPr>
        <w:rStyle w:val="PageNumber"/>
      </w:rPr>
      <w:instrText xml:space="preserve">PAGE  </w:instrText>
    </w:r>
    <w:r>
      <w:rPr>
        <w:rStyle w:val="PageNumber"/>
      </w:rPr>
      <w:fldChar w:fldCharType="end"/>
    </w:r>
  </w:p>
  <w:p w:rsidR="000C3608" w:rsidRDefault="000C3608" w:rsidP="00FB41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08" w:rsidRDefault="007075AC" w:rsidP="00FB4142">
    <w:pPr>
      <w:pStyle w:val="Footer"/>
      <w:framePr w:wrap="around" w:vAnchor="text" w:hAnchor="margin" w:xAlign="right" w:y="1"/>
      <w:rPr>
        <w:rStyle w:val="PageNumber"/>
      </w:rPr>
    </w:pPr>
    <w:r>
      <w:rPr>
        <w:rStyle w:val="PageNumber"/>
      </w:rPr>
      <w:fldChar w:fldCharType="begin"/>
    </w:r>
    <w:r w:rsidR="000C3608">
      <w:rPr>
        <w:rStyle w:val="PageNumber"/>
      </w:rPr>
      <w:instrText xml:space="preserve">PAGE  </w:instrText>
    </w:r>
    <w:r>
      <w:rPr>
        <w:rStyle w:val="PageNumber"/>
      </w:rPr>
      <w:fldChar w:fldCharType="separate"/>
    </w:r>
    <w:r w:rsidR="00CE21D5">
      <w:rPr>
        <w:rStyle w:val="PageNumber"/>
        <w:noProof/>
      </w:rPr>
      <w:t>3</w:t>
    </w:r>
    <w:r>
      <w:rPr>
        <w:rStyle w:val="PageNumber"/>
      </w:rPr>
      <w:fldChar w:fldCharType="end"/>
    </w:r>
  </w:p>
  <w:p w:rsidR="000C3608" w:rsidRDefault="000C3608" w:rsidP="00FB414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608" w:rsidRDefault="000C3608">
      <w:pPr>
        <w:spacing w:after="0" w:line="240" w:lineRule="auto"/>
      </w:pPr>
      <w:r>
        <w:separator/>
      </w:r>
    </w:p>
  </w:footnote>
  <w:footnote w:type="continuationSeparator" w:id="1">
    <w:p w:rsidR="000C3608" w:rsidRDefault="000C36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D1DEBB42"/>
    <w:name w:val="WW8Num8"/>
    <w:lvl w:ilvl="0">
      <w:start w:val="1"/>
      <w:numFmt w:val="decimal"/>
      <w:lvlText w:val="%1."/>
      <w:lvlJc w:val="left"/>
      <w:pPr>
        <w:tabs>
          <w:tab w:val="num" w:pos="720"/>
        </w:tabs>
        <w:ind w:left="720" w:hanging="360"/>
      </w:pPr>
      <w:rPr>
        <w:b/>
      </w:rPr>
    </w:lvl>
    <w:lvl w:ilvl="1">
      <w:start w:val="1"/>
      <w:numFmt w:val="decimal"/>
      <w:lvlText w:val="%1.%2."/>
      <w:lvlJc w:val="left"/>
      <w:pPr>
        <w:tabs>
          <w:tab w:val="num" w:pos="795"/>
        </w:tabs>
        <w:ind w:left="795" w:hanging="435"/>
      </w:pPr>
      <w:rPr>
        <w:b/>
        <w:sz w:val="21"/>
        <w:szCs w:val="21"/>
      </w:rPr>
    </w:lvl>
    <w:lvl w:ilvl="2">
      <w:start w:val="1"/>
      <w:numFmt w:val="decimal"/>
      <w:lvlText w:val="%3)"/>
      <w:lvlJc w:val="left"/>
      <w:pPr>
        <w:tabs>
          <w:tab w:val="num" w:pos="1080"/>
        </w:tabs>
        <w:ind w:left="1080" w:hanging="720"/>
      </w:pPr>
      <w:rPr>
        <w:rFonts w:ascii="Tahoma" w:eastAsia="Times New Roman" w:hAnsi="Tahoma" w:cs="Tahoma" w:hint="default"/>
        <w:b/>
        <w:sz w:val="20"/>
        <w:szCs w:val="20"/>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B42250D"/>
    <w:multiLevelType w:val="multilevel"/>
    <w:tmpl w:val="916C7B20"/>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DFD5E5D"/>
    <w:multiLevelType w:val="hybridMultilevel"/>
    <w:tmpl w:val="EE0E2056"/>
    <w:lvl w:ilvl="0" w:tplc="16F87C52">
      <w:start w:val="1"/>
      <w:numFmt w:val="decimal"/>
      <w:lvlText w:val="%1)"/>
      <w:lvlJc w:val="left"/>
      <w:pPr>
        <w:tabs>
          <w:tab w:val="num" w:pos="1995"/>
        </w:tabs>
        <w:ind w:left="1995" w:hanging="1155"/>
      </w:pPr>
      <w:rPr>
        <w:rFonts w:hint="default"/>
      </w:rPr>
    </w:lvl>
    <w:lvl w:ilvl="1" w:tplc="062C3B34">
      <w:start w:val="4"/>
      <w:numFmt w:val="decimal"/>
      <w:lvlText w:val="%2."/>
      <w:lvlJc w:val="left"/>
      <w:pPr>
        <w:tabs>
          <w:tab w:val="num" w:pos="1920"/>
        </w:tabs>
        <w:ind w:left="1920" w:hanging="360"/>
      </w:pPr>
      <w:rPr>
        <w:rFonts w:hint="default"/>
      </w:rPr>
    </w:lvl>
    <w:lvl w:ilvl="2" w:tplc="0426001B">
      <w:start w:val="1"/>
      <w:numFmt w:val="lowerRoman"/>
      <w:lvlText w:val="%3."/>
      <w:lvlJc w:val="right"/>
      <w:pPr>
        <w:tabs>
          <w:tab w:val="num" w:pos="2640"/>
        </w:tabs>
        <w:ind w:left="2640" w:hanging="180"/>
      </w:pPr>
    </w:lvl>
    <w:lvl w:ilvl="3" w:tplc="0426000F" w:tentative="1">
      <w:start w:val="1"/>
      <w:numFmt w:val="decimal"/>
      <w:lvlText w:val="%4."/>
      <w:lvlJc w:val="left"/>
      <w:pPr>
        <w:tabs>
          <w:tab w:val="num" w:pos="3360"/>
        </w:tabs>
        <w:ind w:left="3360" w:hanging="360"/>
      </w:pPr>
    </w:lvl>
    <w:lvl w:ilvl="4" w:tplc="04260019" w:tentative="1">
      <w:start w:val="1"/>
      <w:numFmt w:val="lowerLetter"/>
      <w:lvlText w:val="%5."/>
      <w:lvlJc w:val="left"/>
      <w:pPr>
        <w:tabs>
          <w:tab w:val="num" w:pos="4080"/>
        </w:tabs>
        <w:ind w:left="4080" w:hanging="360"/>
      </w:pPr>
    </w:lvl>
    <w:lvl w:ilvl="5" w:tplc="0426001B" w:tentative="1">
      <w:start w:val="1"/>
      <w:numFmt w:val="lowerRoman"/>
      <w:lvlText w:val="%6."/>
      <w:lvlJc w:val="right"/>
      <w:pPr>
        <w:tabs>
          <w:tab w:val="num" w:pos="4800"/>
        </w:tabs>
        <w:ind w:left="4800" w:hanging="180"/>
      </w:pPr>
    </w:lvl>
    <w:lvl w:ilvl="6" w:tplc="0426000F" w:tentative="1">
      <w:start w:val="1"/>
      <w:numFmt w:val="decimal"/>
      <w:lvlText w:val="%7."/>
      <w:lvlJc w:val="left"/>
      <w:pPr>
        <w:tabs>
          <w:tab w:val="num" w:pos="5520"/>
        </w:tabs>
        <w:ind w:left="5520" w:hanging="360"/>
      </w:pPr>
    </w:lvl>
    <w:lvl w:ilvl="7" w:tplc="04260019" w:tentative="1">
      <w:start w:val="1"/>
      <w:numFmt w:val="lowerLetter"/>
      <w:lvlText w:val="%8."/>
      <w:lvlJc w:val="left"/>
      <w:pPr>
        <w:tabs>
          <w:tab w:val="num" w:pos="6240"/>
        </w:tabs>
        <w:ind w:left="6240" w:hanging="360"/>
      </w:pPr>
    </w:lvl>
    <w:lvl w:ilvl="8" w:tplc="0426001B" w:tentative="1">
      <w:start w:val="1"/>
      <w:numFmt w:val="lowerRoman"/>
      <w:lvlText w:val="%9."/>
      <w:lvlJc w:val="right"/>
      <w:pPr>
        <w:tabs>
          <w:tab w:val="num" w:pos="6960"/>
        </w:tabs>
        <w:ind w:left="6960" w:hanging="180"/>
      </w:pPr>
    </w:lvl>
  </w:abstractNum>
  <w:abstractNum w:abstractNumId="3">
    <w:nsid w:val="13683377"/>
    <w:multiLevelType w:val="multilevel"/>
    <w:tmpl w:val="7FC894E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7B078E8"/>
    <w:multiLevelType w:val="multilevel"/>
    <w:tmpl w:val="7A465E50"/>
    <w:lvl w:ilvl="0">
      <w:start w:val="4"/>
      <w:numFmt w:val="decimal"/>
      <w:lvlText w:val="%1."/>
      <w:lvlJc w:val="left"/>
      <w:pPr>
        <w:tabs>
          <w:tab w:val="num" w:pos="375"/>
        </w:tabs>
        <w:ind w:left="375" w:hanging="375"/>
      </w:pPr>
      <w:rPr>
        <w:rFonts w:hint="default"/>
        <w:b/>
      </w:rPr>
    </w:lvl>
    <w:lvl w:ilvl="1">
      <w:start w:val="5"/>
      <w:numFmt w:val="decimal"/>
      <w:lvlText w:val="%1.%2."/>
      <w:lvlJc w:val="left"/>
      <w:pPr>
        <w:tabs>
          <w:tab w:val="num" w:pos="960"/>
        </w:tabs>
        <w:ind w:left="960" w:hanging="720"/>
      </w:pPr>
      <w:rPr>
        <w:rFonts w:hint="default"/>
        <w:b/>
        <w:sz w:val="21"/>
        <w:szCs w:val="21"/>
      </w:rPr>
    </w:lvl>
    <w:lvl w:ilvl="2">
      <w:start w:val="1"/>
      <w:numFmt w:val="decimal"/>
      <w:lvlText w:val="%1.%2.%3."/>
      <w:lvlJc w:val="left"/>
      <w:pPr>
        <w:tabs>
          <w:tab w:val="num" w:pos="1560"/>
        </w:tabs>
        <w:ind w:left="1560" w:hanging="1080"/>
      </w:pPr>
      <w:rPr>
        <w:rFonts w:hint="default"/>
        <w:b/>
        <w:sz w:val="21"/>
        <w:szCs w:val="21"/>
      </w:rPr>
    </w:lvl>
    <w:lvl w:ilvl="3">
      <w:start w:val="1"/>
      <w:numFmt w:val="decimal"/>
      <w:lvlText w:val="%1.%2.%3.%4."/>
      <w:lvlJc w:val="left"/>
      <w:pPr>
        <w:tabs>
          <w:tab w:val="num" w:pos="1800"/>
        </w:tabs>
        <w:ind w:left="1800" w:hanging="1080"/>
      </w:pPr>
      <w:rPr>
        <w:rFonts w:hint="default"/>
        <w:b/>
        <w:sz w:val="20"/>
        <w:szCs w:val="20"/>
      </w:rPr>
    </w:lvl>
    <w:lvl w:ilvl="4">
      <w:start w:val="1"/>
      <w:numFmt w:val="decimal"/>
      <w:lvlText w:val="%1.%2.%3.%4.%5."/>
      <w:lvlJc w:val="left"/>
      <w:pPr>
        <w:tabs>
          <w:tab w:val="num" w:pos="2400"/>
        </w:tabs>
        <w:ind w:left="2400" w:hanging="1440"/>
      </w:pPr>
      <w:rPr>
        <w:rFonts w:hint="default"/>
        <w:b w:val="0"/>
      </w:rPr>
    </w:lvl>
    <w:lvl w:ilvl="5">
      <w:start w:val="1"/>
      <w:numFmt w:val="decimal"/>
      <w:lvlText w:val="%1.%2.%3.%4.%5.%6."/>
      <w:lvlJc w:val="left"/>
      <w:pPr>
        <w:tabs>
          <w:tab w:val="num" w:pos="3000"/>
        </w:tabs>
        <w:ind w:left="3000" w:hanging="1800"/>
      </w:pPr>
      <w:rPr>
        <w:rFonts w:hint="default"/>
        <w:b w:val="0"/>
      </w:rPr>
    </w:lvl>
    <w:lvl w:ilvl="6">
      <w:start w:val="1"/>
      <w:numFmt w:val="decimal"/>
      <w:lvlText w:val="%1.%2.%3.%4.%5.%6.%7."/>
      <w:lvlJc w:val="left"/>
      <w:pPr>
        <w:tabs>
          <w:tab w:val="num" w:pos="3240"/>
        </w:tabs>
        <w:ind w:left="3240" w:hanging="1800"/>
      </w:pPr>
      <w:rPr>
        <w:rFonts w:hint="default"/>
        <w:b w:val="0"/>
      </w:rPr>
    </w:lvl>
    <w:lvl w:ilvl="7">
      <w:start w:val="1"/>
      <w:numFmt w:val="decimal"/>
      <w:lvlText w:val="%1.%2.%3.%4.%5.%6.%7.%8."/>
      <w:lvlJc w:val="left"/>
      <w:pPr>
        <w:tabs>
          <w:tab w:val="num" w:pos="3840"/>
        </w:tabs>
        <w:ind w:left="3840" w:hanging="2160"/>
      </w:pPr>
      <w:rPr>
        <w:rFonts w:hint="default"/>
        <w:b w:val="0"/>
      </w:rPr>
    </w:lvl>
    <w:lvl w:ilvl="8">
      <w:start w:val="1"/>
      <w:numFmt w:val="decimal"/>
      <w:lvlText w:val="%1.%2.%3.%4.%5.%6.%7.%8.%9."/>
      <w:lvlJc w:val="left"/>
      <w:pPr>
        <w:tabs>
          <w:tab w:val="num" w:pos="4440"/>
        </w:tabs>
        <w:ind w:left="4440" w:hanging="2520"/>
      </w:pPr>
      <w:rPr>
        <w:rFonts w:hint="default"/>
        <w:b w:val="0"/>
      </w:rPr>
    </w:lvl>
  </w:abstractNum>
  <w:abstractNum w:abstractNumId="5">
    <w:nsid w:val="2B035E21"/>
    <w:multiLevelType w:val="multilevel"/>
    <w:tmpl w:val="A0E04442"/>
    <w:lvl w:ilvl="0">
      <w:start w:val="5"/>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20"/>
        </w:tabs>
        <w:ind w:left="720" w:hanging="720"/>
      </w:pPr>
      <w:rPr>
        <w:rFonts w:hint="default"/>
        <w:b/>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440"/>
        </w:tabs>
        <w:ind w:left="1440" w:hanging="144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6">
    <w:nsid w:val="2C480EAC"/>
    <w:multiLevelType w:val="multilevel"/>
    <w:tmpl w:val="30FE0C3A"/>
    <w:lvl w:ilvl="0">
      <w:start w:val="1"/>
      <w:numFmt w:val="decimal"/>
      <w:lvlText w:val="%1."/>
      <w:lvlJc w:val="left"/>
      <w:pPr>
        <w:tabs>
          <w:tab w:val="num" w:pos="510"/>
        </w:tabs>
        <w:ind w:left="510" w:hanging="510"/>
      </w:pPr>
      <w:rPr>
        <w:rFonts w:ascii="Tahoma" w:hAnsi="Tahoma" w:cs="Tahoma" w:hint="default"/>
        <w:b/>
        <w:i w:val="0"/>
        <w:sz w:val="22"/>
        <w:szCs w:val="22"/>
      </w:rPr>
    </w:lvl>
    <w:lvl w:ilvl="1">
      <w:start w:val="1"/>
      <w:numFmt w:val="decimal"/>
      <w:lvlText w:val="%1.%2."/>
      <w:lvlJc w:val="left"/>
      <w:pPr>
        <w:tabs>
          <w:tab w:val="num" w:pos="454"/>
        </w:tabs>
        <w:ind w:left="454" w:hanging="454"/>
      </w:pPr>
      <w:rPr>
        <w:rFonts w:ascii="Tahoma" w:hAnsi="Tahoma" w:cs="Tahoma" w:hint="default"/>
        <w:b/>
        <w:i w:val="0"/>
        <w:sz w:val="21"/>
        <w:szCs w:val="21"/>
      </w:rPr>
    </w:lvl>
    <w:lvl w:ilvl="2">
      <w:start w:val="1"/>
      <w:numFmt w:val="decimal"/>
      <w:lvlText w:val="%1.%2.%3."/>
      <w:lvlJc w:val="left"/>
      <w:pPr>
        <w:tabs>
          <w:tab w:val="num" w:pos="737"/>
        </w:tabs>
        <w:ind w:left="1134" w:hanging="624"/>
      </w:pPr>
      <w:rPr>
        <w:rFonts w:ascii="Tahoma" w:hAnsi="Tahoma" w:cs="Tahoma" w:hint="default"/>
        <w:b/>
        <w:i w:val="0"/>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DCA3AF8"/>
    <w:multiLevelType w:val="hybridMultilevel"/>
    <w:tmpl w:val="205AA434"/>
    <w:lvl w:ilvl="0" w:tplc="D7464B3C">
      <w:start w:val="1"/>
      <w:numFmt w:val="decimal"/>
      <w:lvlText w:val="%1."/>
      <w:lvlJc w:val="left"/>
      <w:pPr>
        <w:tabs>
          <w:tab w:val="num" w:pos="720"/>
        </w:tabs>
        <w:ind w:left="720" w:hanging="360"/>
      </w:pPr>
      <w:rPr>
        <w:rFonts w:ascii="Tahoma" w:hAnsi="Tahoma" w:cs="Tahoma"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28F0D59"/>
    <w:multiLevelType w:val="multilevel"/>
    <w:tmpl w:val="669E4CE4"/>
    <w:lvl w:ilvl="0">
      <w:start w:val="1"/>
      <w:numFmt w:val="decimal"/>
      <w:lvlText w:val="%1."/>
      <w:lvlJc w:val="left"/>
      <w:pPr>
        <w:tabs>
          <w:tab w:val="num" w:pos="510"/>
        </w:tabs>
        <w:ind w:left="510" w:hanging="510"/>
      </w:pPr>
      <w:rPr>
        <w:rFonts w:ascii="Tahoma" w:hAnsi="Tahoma" w:cs="Tahoma" w:hint="default"/>
        <w:b/>
        <w:i w:val="0"/>
        <w:sz w:val="22"/>
        <w:szCs w:val="22"/>
      </w:rPr>
    </w:lvl>
    <w:lvl w:ilvl="1">
      <w:start w:val="1"/>
      <w:numFmt w:val="decimal"/>
      <w:lvlText w:val="%1.%2."/>
      <w:lvlJc w:val="left"/>
      <w:pPr>
        <w:tabs>
          <w:tab w:val="num" w:pos="454"/>
        </w:tabs>
        <w:ind w:left="454" w:hanging="454"/>
      </w:pPr>
      <w:rPr>
        <w:rFonts w:ascii="Tahoma" w:hAnsi="Tahoma" w:cs="Tahoma" w:hint="default"/>
        <w:b/>
        <w:i w:val="0"/>
        <w:sz w:val="21"/>
        <w:szCs w:val="21"/>
      </w:rPr>
    </w:lvl>
    <w:lvl w:ilvl="2">
      <w:start w:val="1"/>
      <w:numFmt w:val="decimal"/>
      <w:lvlText w:val="%1.%2.%3."/>
      <w:lvlJc w:val="left"/>
      <w:pPr>
        <w:tabs>
          <w:tab w:val="num" w:pos="737"/>
        </w:tabs>
        <w:ind w:left="1474" w:hanging="623"/>
      </w:pPr>
      <w:rPr>
        <w:rFonts w:ascii="Tahoma" w:hAnsi="Tahoma" w:cs="Tahoma" w:hint="default"/>
        <w:b/>
        <w:i w:val="0"/>
        <w:sz w:val="20"/>
        <w:szCs w:val="20"/>
      </w:rPr>
    </w:lvl>
    <w:lvl w:ilvl="3">
      <w:start w:val="1"/>
      <w:numFmt w:val="decimal"/>
      <w:lvlText w:val="%1.%2.%3.%4."/>
      <w:lvlJc w:val="left"/>
      <w:pPr>
        <w:tabs>
          <w:tab w:val="num" w:pos="1701"/>
        </w:tabs>
        <w:ind w:left="2552" w:hanging="851"/>
      </w:pPr>
      <w:rPr>
        <w:rFonts w:ascii="Times New Roman" w:hAnsi="Times New Roman" w:hint="default"/>
        <w:b w:val="0"/>
        <w:i w:val="0"/>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59AD189B"/>
    <w:multiLevelType w:val="hybridMultilevel"/>
    <w:tmpl w:val="C6CE5EB6"/>
    <w:lvl w:ilvl="0" w:tplc="5C9C2B42">
      <w:start w:val="1"/>
      <w:numFmt w:val="decimal"/>
      <w:lvlText w:val="%1)"/>
      <w:lvlJc w:val="left"/>
      <w:pPr>
        <w:tabs>
          <w:tab w:val="num" w:pos="1290"/>
        </w:tabs>
        <w:ind w:left="1290" w:hanging="780"/>
      </w:pPr>
      <w:rPr>
        <w:rFonts w:hint="default"/>
      </w:rPr>
    </w:lvl>
    <w:lvl w:ilvl="1" w:tplc="04260019" w:tentative="1">
      <w:start w:val="1"/>
      <w:numFmt w:val="lowerLetter"/>
      <w:lvlText w:val="%2."/>
      <w:lvlJc w:val="left"/>
      <w:pPr>
        <w:tabs>
          <w:tab w:val="num" w:pos="1590"/>
        </w:tabs>
        <w:ind w:left="1590" w:hanging="360"/>
      </w:pPr>
    </w:lvl>
    <w:lvl w:ilvl="2" w:tplc="0426001B" w:tentative="1">
      <w:start w:val="1"/>
      <w:numFmt w:val="lowerRoman"/>
      <w:lvlText w:val="%3."/>
      <w:lvlJc w:val="right"/>
      <w:pPr>
        <w:tabs>
          <w:tab w:val="num" w:pos="2310"/>
        </w:tabs>
        <w:ind w:left="2310" w:hanging="180"/>
      </w:pPr>
    </w:lvl>
    <w:lvl w:ilvl="3" w:tplc="0426000F" w:tentative="1">
      <w:start w:val="1"/>
      <w:numFmt w:val="decimal"/>
      <w:lvlText w:val="%4."/>
      <w:lvlJc w:val="left"/>
      <w:pPr>
        <w:tabs>
          <w:tab w:val="num" w:pos="3030"/>
        </w:tabs>
        <w:ind w:left="3030" w:hanging="360"/>
      </w:pPr>
    </w:lvl>
    <w:lvl w:ilvl="4" w:tplc="04260019" w:tentative="1">
      <w:start w:val="1"/>
      <w:numFmt w:val="lowerLetter"/>
      <w:lvlText w:val="%5."/>
      <w:lvlJc w:val="left"/>
      <w:pPr>
        <w:tabs>
          <w:tab w:val="num" w:pos="3750"/>
        </w:tabs>
        <w:ind w:left="3750" w:hanging="360"/>
      </w:pPr>
    </w:lvl>
    <w:lvl w:ilvl="5" w:tplc="0426001B" w:tentative="1">
      <w:start w:val="1"/>
      <w:numFmt w:val="lowerRoman"/>
      <w:lvlText w:val="%6."/>
      <w:lvlJc w:val="right"/>
      <w:pPr>
        <w:tabs>
          <w:tab w:val="num" w:pos="4470"/>
        </w:tabs>
        <w:ind w:left="4470" w:hanging="180"/>
      </w:pPr>
    </w:lvl>
    <w:lvl w:ilvl="6" w:tplc="0426000F" w:tentative="1">
      <w:start w:val="1"/>
      <w:numFmt w:val="decimal"/>
      <w:lvlText w:val="%7."/>
      <w:lvlJc w:val="left"/>
      <w:pPr>
        <w:tabs>
          <w:tab w:val="num" w:pos="5190"/>
        </w:tabs>
        <w:ind w:left="5190" w:hanging="360"/>
      </w:pPr>
    </w:lvl>
    <w:lvl w:ilvl="7" w:tplc="04260019" w:tentative="1">
      <w:start w:val="1"/>
      <w:numFmt w:val="lowerLetter"/>
      <w:lvlText w:val="%8."/>
      <w:lvlJc w:val="left"/>
      <w:pPr>
        <w:tabs>
          <w:tab w:val="num" w:pos="5910"/>
        </w:tabs>
        <w:ind w:left="5910" w:hanging="360"/>
      </w:pPr>
    </w:lvl>
    <w:lvl w:ilvl="8" w:tplc="0426001B" w:tentative="1">
      <w:start w:val="1"/>
      <w:numFmt w:val="lowerRoman"/>
      <w:lvlText w:val="%9."/>
      <w:lvlJc w:val="right"/>
      <w:pPr>
        <w:tabs>
          <w:tab w:val="num" w:pos="6630"/>
        </w:tabs>
        <w:ind w:left="6630" w:hanging="180"/>
      </w:pPr>
    </w:lvl>
  </w:abstractNum>
  <w:abstractNum w:abstractNumId="10">
    <w:nsid w:val="6308698C"/>
    <w:multiLevelType w:val="multilevel"/>
    <w:tmpl w:val="FED0189E"/>
    <w:lvl w:ilvl="0">
      <w:start w:val="2"/>
      <w:numFmt w:val="decimal"/>
      <w:lvlText w:val="%1."/>
      <w:lvlJc w:val="left"/>
      <w:pPr>
        <w:tabs>
          <w:tab w:val="num" w:pos="510"/>
        </w:tabs>
        <w:ind w:left="510" w:hanging="510"/>
      </w:pPr>
      <w:rPr>
        <w:rFonts w:hint="default"/>
        <w:b/>
      </w:rPr>
    </w:lvl>
    <w:lvl w:ilvl="1">
      <w:start w:val="1"/>
      <w:numFmt w:val="decimal"/>
      <w:isLgl/>
      <w:lvlText w:val="%1.%2."/>
      <w:lvlJc w:val="left"/>
      <w:pPr>
        <w:tabs>
          <w:tab w:val="num" w:pos="960"/>
        </w:tabs>
        <w:ind w:left="960" w:hanging="720"/>
      </w:pPr>
      <w:rPr>
        <w:rFonts w:hint="default"/>
        <w:b/>
        <w:sz w:val="21"/>
        <w:szCs w:val="21"/>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7C867CA2"/>
    <w:multiLevelType w:val="hybridMultilevel"/>
    <w:tmpl w:val="F5C2C172"/>
    <w:lvl w:ilvl="0" w:tplc="CBE49ABE">
      <w:start w:val="2"/>
      <w:numFmt w:val="bullet"/>
      <w:lvlText w:val="-"/>
      <w:lvlJc w:val="left"/>
      <w:pPr>
        <w:tabs>
          <w:tab w:val="num" w:pos="435"/>
        </w:tabs>
        <w:ind w:left="435" w:hanging="360"/>
      </w:pPr>
      <w:rPr>
        <w:rFonts w:ascii="Tahoma" w:eastAsia="Times New Roman" w:hAnsi="Tahoma" w:cs="Tahoma" w:hint="default"/>
      </w:rPr>
    </w:lvl>
    <w:lvl w:ilvl="1" w:tplc="04260003">
      <w:start w:val="1"/>
      <w:numFmt w:val="bullet"/>
      <w:lvlText w:val="o"/>
      <w:lvlJc w:val="left"/>
      <w:pPr>
        <w:tabs>
          <w:tab w:val="num" w:pos="1155"/>
        </w:tabs>
        <w:ind w:left="1155" w:hanging="360"/>
      </w:pPr>
      <w:rPr>
        <w:rFonts w:ascii="Courier New" w:hAnsi="Courier New" w:cs="Courier New" w:hint="default"/>
      </w:rPr>
    </w:lvl>
    <w:lvl w:ilvl="2" w:tplc="04260005">
      <w:start w:val="1"/>
      <w:numFmt w:val="bullet"/>
      <w:lvlText w:val=""/>
      <w:lvlJc w:val="left"/>
      <w:pPr>
        <w:tabs>
          <w:tab w:val="num" w:pos="1875"/>
        </w:tabs>
        <w:ind w:left="1875" w:hanging="360"/>
      </w:pPr>
      <w:rPr>
        <w:rFonts w:ascii="Wingdings" w:hAnsi="Wingdings" w:hint="default"/>
      </w:rPr>
    </w:lvl>
    <w:lvl w:ilvl="3" w:tplc="04260001">
      <w:start w:val="1"/>
      <w:numFmt w:val="bullet"/>
      <w:lvlText w:val=""/>
      <w:lvlJc w:val="left"/>
      <w:pPr>
        <w:tabs>
          <w:tab w:val="num" w:pos="2595"/>
        </w:tabs>
        <w:ind w:left="2595" w:hanging="360"/>
      </w:pPr>
      <w:rPr>
        <w:rFonts w:ascii="Symbol" w:hAnsi="Symbol" w:hint="default"/>
      </w:rPr>
    </w:lvl>
    <w:lvl w:ilvl="4" w:tplc="04260003">
      <w:start w:val="1"/>
      <w:numFmt w:val="bullet"/>
      <w:lvlText w:val="o"/>
      <w:lvlJc w:val="left"/>
      <w:pPr>
        <w:tabs>
          <w:tab w:val="num" w:pos="3315"/>
        </w:tabs>
        <w:ind w:left="3315" w:hanging="360"/>
      </w:pPr>
      <w:rPr>
        <w:rFonts w:ascii="Courier New" w:hAnsi="Courier New" w:cs="Courier New" w:hint="default"/>
      </w:rPr>
    </w:lvl>
    <w:lvl w:ilvl="5" w:tplc="04260005">
      <w:start w:val="1"/>
      <w:numFmt w:val="bullet"/>
      <w:lvlText w:val=""/>
      <w:lvlJc w:val="left"/>
      <w:pPr>
        <w:tabs>
          <w:tab w:val="num" w:pos="4035"/>
        </w:tabs>
        <w:ind w:left="4035" w:hanging="360"/>
      </w:pPr>
      <w:rPr>
        <w:rFonts w:ascii="Wingdings" w:hAnsi="Wingdings" w:hint="default"/>
      </w:rPr>
    </w:lvl>
    <w:lvl w:ilvl="6" w:tplc="04260001">
      <w:start w:val="1"/>
      <w:numFmt w:val="bullet"/>
      <w:lvlText w:val=""/>
      <w:lvlJc w:val="left"/>
      <w:pPr>
        <w:tabs>
          <w:tab w:val="num" w:pos="4755"/>
        </w:tabs>
        <w:ind w:left="4755" w:hanging="360"/>
      </w:pPr>
      <w:rPr>
        <w:rFonts w:ascii="Symbol" w:hAnsi="Symbol" w:hint="default"/>
      </w:rPr>
    </w:lvl>
    <w:lvl w:ilvl="7" w:tplc="04260003">
      <w:start w:val="1"/>
      <w:numFmt w:val="bullet"/>
      <w:lvlText w:val="o"/>
      <w:lvlJc w:val="left"/>
      <w:pPr>
        <w:tabs>
          <w:tab w:val="num" w:pos="5475"/>
        </w:tabs>
        <w:ind w:left="5475" w:hanging="360"/>
      </w:pPr>
      <w:rPr>
        <w:rFonts w:ascii="Courier New" w:hAnsi="Courier New" w:cs="Courier New" w:hint="default"/>
      </w:rPr>
    </w:lvl>
    <w:lvl w:ilvl="8" w:tplc="04260005">
      <w:start w:val="1"/>
      <w:numFmt w:val="bullet"/>
      <w:lvlText w:val=""/>
      <w:lvlJc w:val="left"/>
      <w:pPr>
        <w:tabs>
          <w:tab w:val="num" w:pos="6195"/>
        </w:tabs>
        <w:ind w:left="6195" w:hanging="360"/>
      </w:pPr>
      <w:rPr>
        <w:rFonts w:ascii="Wingdings" w:hAnsi="Wingdings" w:hint="default"/>
      </w:rPr>
    </w:lvl>
  </w:abstractNum>
  <w:num w:numId="1">
    <w:abstractNumId w:val="0"/>
  </w:num>
  <w:num w:numId="2">
    <w:abstractNumId w:val="7"/>
  </w:num>
  <w:num w:numId="3">
    <w:abstractNumId w:val="10"/>
  </w:num>
  <w:num w:numId="4">
    <w:abstractNumId w:val="4"/>
  </w:num>
  <w:num w:numId="5">
    <w:abstractNumId w:val="3"/>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9"/>
  </w:num>
  <w:num w:numId="12">
    <w:abstractNumId w:val="1"/>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648ED"/>
    <w:rsid w:val="00000C77"/>
    <w:rsid w:val="0006737B"/>
    <w:rsid w:val="00093CF4"/>
    <w:rsid w:val="000C3608"/>
    <w:rsid w:val="000E364B"/>
    <w:rsid w:val="0011457C"/>
    <w:rsid w:val="00123D49"/>
    <w:rsid w:val="001473B6"/>
    <w:rsid w:val="0019141B"/>
    <w:rsid w:val="001B16E4"/>
    <w:rsid w:val="00207F02"/>
    <w:rsid w:val="002321D6"/>
    <w:rsid w:val="0023430F"/>
    <w:rsid w:val="00240825"/>
    <w:rsid w:val="00245DD3"/>
    <w:rsid w:val="002A13CF"/>
    <w:rsid w:val="002B0BD8"/>
    <w:rsid w:val="002B777B"/>
    <w:rsid w:val="002E335F"/>
    <w:rsid w:val="003058B5"/>
    <w:rsid w:val="003A6023"/>
    <w:rsid w:val="00441E25"/>
    <w:rsid w:val="00472BA2"/>
    <w:rsid w:val="004824CA"/>
    <w:rsid w:val="00503F3B"/>
    <w:rsid w:val="00505AE6"/>
    <w:rsid w:val="005369A6"/>
    <w:rsid w:val="005C1771"/>
    <w:rsid w:val="005E0AFF"/>
    <w:rsid w:val="005E0CD9"/>
    <w:rsid w:val="006073EC"/>
    <w:rsid w:val="006074E8"/>
    <w:rsid w:val="0063272F"/>
    <w:rsid w:val="00642406"/>
    <w:rsid w:val="0064369E"/>
    <w:rsid w:val="00652D00"/>
    <w:rsid w:val="006669D2"/>
    <w:rsid w:val="006A4E23"/>
    <w:rsid w:val="007075AC"/>
    <w:rsid w:val="007527BD"/>
    <w:rsid w:val="007C6FB1"/>
    <w:rsid w:val="007E71C1"/>
    <w:rsid w:val="007F1F50"/>
    <w:rsid w:val="007F7248"/>
    <w:rsid w:val="007F787A"/>
    <w:rsid w:val="00815739"/>
    <w:rsid w:val="00845A37"/>
    <w:rsid w:val="00891127"/>
    <w:rsid w:val="008A0803"/>
    <w:rsid w:val="008F0174"/>
    <w:rsid w:val="00930B41"/>
    <w:rsid w:val="009334AE"/>
    <w:rsid w:val="00993372"/>
    <w:rsid w:val="00994F9E"/>
    <w:rsid w:val="009C75DD"/>
    <w:rsid w:val="009E15C0"/>
    <w:rsid w:val="009E7550"/>
    <w:rsid w:val="00A66BE3"/>
    <w:rsid w:val="00A807F2"/>
    <w:rsid w:val="00AA6763"/>
    <w:rsid w:val="00AC2700"/>
    <w:rsid w:val="00B71C73"/>
    <w:rsid w:val="00BC45A5"/>
    <w:rsid w:val="00C04DF6"/>
    <w:rsid w:val="00C055C7"/>
    <w:rsid w:val="00C8458E"/>
    <w:rsid w:val="00C92A57"/>
    <w:rsid w:val="00CC522C"/>
    <w:rsid w:val="00CE21D5"/>
    <w:rsid w:val="00D264A0"/>
    <w:rsid w:val="00D9634F"/>
    <w:rsid w:val="00DB11DE"/>
    <w:rsid w:val="00DB6AF3"/>
    <w:rsid w:val="00DE0F1B"/>
    <w:rsid w:val="00E14B42"/>
    <w:rsid w:val="00E5280A"/>
    <w:rsid w:val="00E648ED"/>
    <w:rsid w:val="00E91030"/>
    <w:rsid w:val="00F73BB0"/>
    <w:rsid w:val="00F74F8A"/>
    <w:rsid w:val="00F828C7"/>
    <w:rsid w:val="00F97C99"/>
    <w:rsid w:val="00FA3501"/>
    <w:rsid w:val="00FB31DC"/>
    <w:rsid w:val="00FB38C9"/>
    <w:rsid w:val="00FB4142"/>
    <w:rsid w:val="00FC618F"/>
    <w:rsid w:val="00FF0659"/>
    <w:rsid w:val="00FF4A40"/>
  </w:rsids>
  <m:mathPr>
    <m:mathFont m:val="Cambria Math"/>
    <m:brkBin m:val="before"/>
    <m:brkBinSub m:val="--"/>
    <m:smallFrac/>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6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648ED"/>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E648ED"/>
    <w:rPr>
      <w:rFonts w:ascii="Times New Roman" w:eastAsia="Times New Roman" w:hAnsi="Times New Roman" w:cs="Times New Roman"/>
      <w:sz w:val="24"/>
      <w:szCs w:val="24"/>
      <w:lang w:eastAsia="ar-SA"/>
    </w:rPr>
  </w:style>
  <w:style w:type="character" w:styleId="PageNumber">
    <w:name w:val="page number"/>
    <w:basedOn w:val="DefaultParagraphFont"/>
    <w:rsid w:val="00E648ED"/>
  </w:style>
  <w:style w:type="paragraph" w:styleId="ListParagraph">
    <w:name w:val="List Paragraph"/>
    <w:basedOn w:val="Normal"/>
    <w:uiPriority w:val="34"/>
    <w:qFormat/>
    <w:rsid w:val="002A13CF"/>
    <w:pPr>
      <w:ind w:left="720"/>
      <w:contextualSpacing/>
    </w:pPr>
  </w:style>
  <w:style w:type="paragraph" w:styleId="BalloonText">
    <w:name w:val="Balloon Text"/>
    <w:basedOn w:val="Normal"/>
    <w:link w:val="BalloonTextChar"/>
    <w:uiPriority w:val="99"/>
    <w:semiHidden/>
    <w:unhideWhenUsed/>
    <w:rsid w:val="005E0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AFF"/>
    <w:rPr>
      <w:rFonts w:ascii="Tahoma" w:hAnsi="Tahoma" w:cs="Tahoma"/>
      <w:sz w:val="16"/>
      <w:szCs w:val="16"/>
    </w:rPr>
  </w:style>
  <w:style w:type="character" w:styleId="Hyperlink">
    <w:name w:val="Hyperlink"/>
    <w:basedOn w:val="DefaultParagraphFont"/>
    <w:uiPriority w:val="99"/>
    <w:unhideWhenUsed/>
    <w:rsid w:val="00503F3B"/>
    <w:rPr>
      <w:color w:val="0000FF" w:themeColor="hyperlink"/>
      <w:u w:val="single"/>
    </w:rPr>
  </w:style>
  <w:style w:type="character" w:styleId="Emphasis">
    <w:name w:val="Emphasis"/>
    <w:basedOn w:val="DefaultParagraphFont"/>
    <w:uiPriority w:val="20"/>
    <w:qFormat/>
    <w:rsid w:val="00994F9E"/>
    <w:rPr>
      <w:i/>
      <w:iCs/>
    </w:rPr>
  </w:style>
  <w:style w:type="character" w:styleId="CommentReference">
    <w:name w:val="annotation reference"/>
    <w:basedOn w:val="DefaultParagraphFont"/>
    <w:uiPriority w:val="99"/>
    <w:semiHidden/>
    <w:unhideWhenUsed/>
    <w:rsid w:val="00F828C7"/>
    <w:rPr>
      <w:sz w:val="18"/>
      <w:szCs w:val="18"/>
    </w:rPr>
  </w:style>
  <w:style w:type="paragraph" w:styleId="CommentText">
    <w:name w:val="annotation text"/>
    <w:basedOn w:val="Normal"/>
    <w:link w:val="CommentTextChar"/>
    <w:uiPriority w:val="99"/>
    <w:semiHidden/>
    <w:unhideWhenUsed/>
    <w:rsid w:val="00F828C7"/>
    <w:pPr>
      <w:spacing w:line="240" w:lineRule="auto"/>
    </w:pPr>
    <w:rPr>
      <w:sz w:val="24"/>
      <w:szCs w:val="24"/>
    </w:rPr>
  </w:style>
  <w:style w:type="character" w:customStyle="1" w:styleId="CommentTextChar">
    <w:name w:val="Comment Text Char"/>
    <w:basedOn w:val="DefaultParagraphFont"/>
    <w:link w:val="CommentText"/>
    <w:uiPriority w:val="99"/>
    <w:semiHidden/>
    <w:rsid w:val="00F828C7"/>
    <w:rPr>
      <w:sz w:val="24"/>
      <w:szCs w:val="24"/>
    </w:rPr>
  </w:style>
  <w:style w:type="paragraph" w:styleId="CommentSubject">
    <w:name w:val="annotation subject"/>
    <w:basedOn w:val="CommentText"/>
    <w:next w:val="CommentText"/>
    <w:link w:val="CommentSubjectChar"/>
    <w:uiPriority w:val="99"/>
    <w:semiHidden/>
    <w:unhideWhenUsed/>
    <w:rsid w:val="00F828C7"/>
    <w:rPr>
      <w:b/>
      <w:bCs/>
      <w:sz w:val="20"/>
      <w:szCs w:val="20"/>
    </w:rPr>
  </w:style>
  <w:style w:type="character" w:customStyle="1" w:styleId="CommentSubjectChar">
    <w:name w:val="Comment Subject Char"/>
    <w:basedOn w:val="CommentTextChar"/>
    <w:link w:val="CommentSubject"/>
    <w:uiPriority w:val="99"/>
    <w:semiHidden/>
    <w:rsid w:val="00F828C7"/>
    <w:rPr>
      <w:b/>
      <w:bCs/>
      <w:sz w:val="20"/>
      <w:szCs w:val="20"/>
    </w:rPr>
  </w:style>
</w:styles>
</file>

<file path=word/webSettings.xml><?xml version="1.0" encoding="utf-8"?>
<w:webSettings xmlns:r="http://schemas.openxmlformats.org/officeDocument/2006/relationships" xmlns:w="http://schemas.openxmlformats.org/wordprocessingml/2006/main">
  <w:divs>
    <w:div w:id="807168079">
      <w:bodyDiv w:val="1"/>
      <w:marLeft w:val="0"/>
      <w:marRight w:val="0"/>
      <w:marTop w:val="0"/>
      <w:marBottom w:val="0"/>
      <w:divBdr>
        <w:top w:val="none" w:sz="0" w:space="0" w:color="auto"/>
        <w:left w:val="none" w:sz="0" w:space="0" w:color="auto"/>
        <w:bottom w:val="none" w:sz="0" w:space="0" w:color="auto"/>
        <w:right w:val="none" w:sz="0" w:space="0" w:color="auto"/>
      </w:divBdr>
    </w:div>
    <w:div w:id="184924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3AE51-00A7-4617-9973-BFF4B22F4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6868</Words>
  <Characters>3915</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Elza</dc:creator>
  <cp:lastModifiedBy>Ilze Krastiņa</cp:lastModifiedBy>
  <cp:revision>7</cp:revision>
  <cp:lastPrinted>2017-11-16T15:20:00Z</cp:lastPrinted>
  <dcterms:created xsi:type="dcterms:W3CDTF">2017-11-16T15:20:00Z</dcterms:created>
  <dcterms:modified xsi:type="dcterms:W3CDTF">2017-11-23T14:12:00Z</dcterms:modified>
</cp:coreProperties>
</file>